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51" w:rsidRPr="00D8721F" w:rsidRDefault="006E14BF" w:rsidP="005B0C0A">
      <w:pPr>
        <w:spacing w:before="100" w:beforeAutospacing="1" w:after="100" w:afterAutospacing="1" w:line="360" w:lineRule="auto"/>
        <w:rPr>
          <w:rFonts w:ascii="Arial" w:hAnsi="Arial" w:cs="Arial"/>
          <w:b/>
          <w:bCs/>
          <w:sz w:val="20"/>
          <w:szCs w:val="20"/>
        </w:rPr>
      </w:pPr>
      <w:r w:rsidRPr="00D8721F">
        <w:rPr>
          <w:rFonts w:ascii="Arial" w:hAnsi="Arial" w:cs="Arial"/>
          <w:b/>
          <w:bCs/>
          <w:sz w:val="20"/>
          <w:szCs w:val="20"/>
        </w:rPr>
        <w:t xml:space="preserve">Regulamin serwisu internetowego </w:t>
      </w:r>
    </w:p>
    <w:p w:rsidR="006D1751" w:rsidRPr="00D8721F" w:rsidRDefault="006D1751" w:rsidP="005B0C0A">
      <w:pPr>
        <w:spacing w:before="100" w:beforeAutospacing="1" w:after="100" w:afterAutospacing="1" w:line="360" w:lineRule="auto"/>
        <w:rPr>
          <w:rFonts w:ascii="Arial" w:hAnsi="Arial" w:cs="Arial"/>
          <w:b/>
          <w:bCs/>
          <w:sz w:val="20"/>
          <w:szCs w:val="20"/>
        </w:rPr>
      </w:pPr>
      <w:r w:rsidRPr="00D8721F">
        <w:rPr>
          <w:rFonts w:ascii="Arial" w:hAnsi="Arial" w:cs="Arial"/>
          <w:b/>
          <w:bCs/>
          <w:sz w:val="20"/>
          <w:szCs w:val="20"/>
        </w:rPr>
        <w:t>I Definicje</w:t>
      </w:r>
    </w:p>
    <w:p w:rsidR="00B46712" w:rsidRPr="00D8721F" w:rsidRDefault="00B46712" w:rsidP="005B0C0A">
      <w:pPr>
        <w:spacing w:before="100" w:beforeAutospacing="1" w:after="100" w:afterAutospacing="1" w:line="360" w:lineRule="auto"/>
        <w:rPr>
          <w:rFonts w:ascii="Arial" w:hAnsi="Arial" w:cs="Arial"/>
          <w:b/>
          <w:bCs/>
          <w:sz w:val="20"/>
          <w:szCs w:val="20"/>
        </w:rPr>
      </w:pPr>
      <w:r w:rsidRPr="00D8721F">
        <w:rPr>
          <w:rFonts w:ascii="Arial" w:hAnsi="Arial" w:cs="Arial"/>
          <w:sz w:val="20"/>
          <w:szCs w:val="20"/>
        </w:rPr>
        <w:t>Niniejszy regulamin (dalej jako „</w:t>
      </w:r>
      <w:r w:rsidRPr="00D8721F">
        <w:rPr>
          <w:rFonts w:ascii="Arial" w:hAnsi="Arial" w:cs="Arial"/>
          <w:b/>
          <w:sz w:val="20"/>
          <w:szCs w:val="20"/>
        </w:rPr>
        <w:t>Regulamin</w:t>
      </w:r>
      <w:r w:rsidRPr="00D8721F">
        <w:rPr>
          <w:rFonts w:ascii="Arial" w:hAnsi="Arial" w:cs="Arial"/>
          <w:sz w:val="20"/>
          <w:szCs w:val="20"/>
        </w:rPr>
        <w:t>”) określa zasady korzystania przez użytkowników (dalej jako „</w:t>
      </w:r>
      <w:r w:rsidRPr="00D8721F">
        <w:rPr>
          <w:rFonts w:ascii="Arial" w:hAnsi="Arial" w:cs="Arial"/>
          <w:b/>
          <w:sz w:val="20"/>
          <w:szCs w:val="20"/>
        </w:rPr>
        <w:t>użytkownicy</w:t>
      </w:r>
      <w:r w:rsidRPr="00D8721F">
        <w:rPr>
          <w:rFonts w:ascii="Arial" w:hAnsi="Arial" w:cs="Arial"/>
          <w:sz w:val="20"/>
          <w:szCs w:val="20"/>
        </w:rPr>
        <w:t>”) z serwisu internetowego dostępnego pod adresem www.harperhygenics.pl</w:t>
      </w:r>
    </w:p>
    <w:p w:rsidR="006D1751" w:rsidRPr="00D8721F" w:rsidRDefault="006D1751" w:rsidP="005B0C0A">
      <w:pPr>
        <w:pStyle w:val="Akapitzlist"/>
        <w:numPr>
          <w:ilvl w:val="1"/>
          <w:numId w:val="36"/>
        </w:numPr>
        <w:spacing w:line="360" w:lineRule="auto"/>
        <w:rPr>
          <w:rFonts w:cs="Arial"/>
          <w:sz w:val="20"/>
          <w:szCs w:val="20"/>
        </w:rPr>
      </w:pPr>
      <w:r w:rsidRPr="00D8721F">
        <w:rPr>
          <w:rFonts w:cs="Arial"/>
          <w:sz w:val="20"/>
          <w:szCs w:val="20"/>
        </w:rPr>
        <w:t>Użyte w niniejszym Regulaminu określenia, o ile nie zostało to odrębnie wyraźnie wskazane, oznaczają:</w:t>
      </w:r>
    </w:p>
    <w:p w:rsidR="006D1751" w:rsidRPr="00D8721F" w:rsidRDefault="006D1751" w:rsidP="005B0C0A">
      <w:pPr>
        <w:pStyle w:val="Akapitzlist"/>
        <w:spacing w:line="360" w:lineRule="auto"/>
        <w:ind w:left="360"/>
        <w:rPr>
          <w:rFonts w:cs="Arial"/>
          <w:sz w:val="20"/>
          <w:szCs w:val="20"/>
        </w:rPr>
      </w:pPr>
    </w:p>
    <w:p w:rsidR="006D1751" w:rsidRPr="00D8721F" w:rsidRDefault="006D1751" w:rsidP="005B0C0A">
      <w:pPr>
        <w:spacing w:line="360" w:lineRule="auto"/>
        <w:ind w:left="360"/>
        <w:rPr>
          <w:rFonts w:ascii="Arial" w:hAnsi="Arial" w:cs="Arial"/>
          <w:sz w:val="20"/>
          <w:szCs w:val="20"/>
        </w:rPr>
      </w:pPr>
      <w:r w:rsidRPr="00D8721F">
        <w:rPr>
          <w:rFonts w:ascii="Arial" w:hAnsi="Arial" w:cs="Arial"/>
          <w:b/>
          <w:sz w:val="20"/>
          <w:szCs w:val="20"/>
        </w:rPr>
        <w:t>„Serwis”</w:t>
      </w:r>
      <w:r w:rsidRPr="00D8721F">
        <w:rPr>
          <w:rFonts w:ascii="Arial" w:hAnsi="Arial" w:cs="Arial"/>
          <w:sz w:val="20"/>
          <w:szCs w:val="20"/>
        </w:rPr>
        <w:t xml:space="preserve"> - Witryna internetowa dostępna pod adresem </w:t>
      </w:r>
      <w:hyperlink r:id="rId5" w:history="1">
        <w:r w:rsidRPr="00D8721F">
          <w:rPr>
            <w:rStyle w:val="Hipercze"/>
            <w:rFonts w:ascii="Arial" w:hAnsi="Arial" w:cs="Arial"/>
            <w:color w:val="auto"/>
            <w:sz w:val="20"/>
            <w:szCs w:val="20"/>
          </w:rPr>
          <w:t>www.harperhygienics.pl</w:t>
        </w:r>
      </w:hyperlink>
      <w:r w:rsidRPr="00D8721F">
        <w:rPr>
          <w:rFonts w:ascii="Arial" w:hAnsi="Arial" w:cs="Arial"/>
          <w:sz w:val="20"/>
          <w:szCs w:val="20"/>
        </w:rPr>
        <w:t xml:space="preserve">. Korzystając z serwisu internetowego </w:t>
      </w:r>
      <w:r w:rsidR="007A1FF2" w:rsidRPr="00D8721F">
        <w:rPr>
          <w:rFonts w:ascii="Arial" w:hAnsi="Arial" w:cs="Arial"/>
          <w:sz w:val="20"/>
          <w:szCs w:val="20"/>
        </w:rPr>
        <w:t>U</w:t>
      </w:r>
      <w:r w:rsidRPr="00D8721F">
        <w:rPr>
          <w:rFonts w:ascii="Arial" w:hAnsi="Arial" w:cs="Arial"/>
          <w:sz w:val="20"/>
          <w:szCs w:val="20"/>
        </w:rPr>
        <w:t>żytkownik wyraża zgodę na przestrzeganie poniższych zasad i warunków korzystania z Serwisu. Skorzystanie z Serwisu przez Użytkownika jest rozumiane jako akceptacja podanych zasad i warunków jego użytkowania określonych w niniejszym regulaminie.</w:t>
      </w:r>
    </w:p>
    <w:p w:rsidR="006D1751" w:rsidRPr="00D8721F" w:rsidRDefault="006D1751" w:rsidP="005B0C0A">
      <w:pPr>
        <w:spacing w:line="360" w:lineRule="auto"/>
        <w:ind w:left="360"/>
        <w:rPr>
          <w:rFonts w:ascii="Arial" w:hAnsi="Arial" w:cs="Arial"/>
          <w:sz w:val="20"/>
          <w:szCs w:val="20"/>
        </w:rPr>
      </w:pPr>
    </w:p>
    <w:p w:rsidR="006D1751" w:rsidRPr="00D8721F" w:rsidRDefault="006D1751" w:rsidP="005B0C0A">
      <w:pPr>
        <w:spacing w:line="360" w:lineRule="auto"/>
        <w:ind w:left="360"/>
        <w:rPr>
          <w:rFonts w:ascii="Arial" w:hAnsi="Arial" w:cs="Arial"/>
          <w:sz w:val="20"/>
          <w:szCs w:val="20"/>
        </w:rPr>
      </w:pPr>
      <w:r w:rsidRPr="00D8721F">
        <w:rPr>
          <w:rFonts w:ascii="Arial" w:hAnsi="Arial" w:cs="Arial"/>
          <w:b/>
          <w:sz w:val="20"/>
          <w:szCs w:val="20"/>
        </w:rPr>
        <w:t xml:space="preserve">„Usługodawca” </w:t>
      </w:r>
      <w:r w:rsidRPr="00D8721F">
        <w:rPr>
          <w:rFonts w:ascii="Arial" w:hAnsi="Arial" w:cs="Arial"/>
          <w:sz w:val="20"/>
          <w:szCs w:val="20"/>
        </w:rPr>
        <w:t xml:space="preserve">- Właścicielem i administratorem serwisu internetowego jest </w:t>
      </w:r>
      <w:r w:rsidR="007A1FF2" w:rsidRPr="00D8721F">
        <w:rPr>
          <w:rFonts w:ascii="Arial" w:hAnsi="Arial" w:cs="Arial"/>
          <w:sz w:val="20"/>
          <w:szCs w:val="20"/>
        </w:rPr>
        <w:t>(Spółka)</w:t>
      </w:r>
      <w:r w:rsidR="009E4E7B" w:rsidRPr="00D8721F">
        <w:rPr>
          <w:rFonts w:ascii="Arial" w:hAnsi="Arial" w:cs="Arial"/>
          <w:sz w:val="20"/>
          <w:szCs w:val="20"/>
        </w:rPr>
        <w:t xml:space="preserve"> </w:t>
      </w:r>
      <w:r w:rsidRPr="00D8721F">
        <w:rPr>
          <w:rFonts w:ascii="Arial" w:hAnsi="Arial" w:cs="Arial"/>
          <w:sz w:val="20"/>
          <w:szCs w:val="20"/>
        </w:rPr>
        <w:t>Harper Hygienics S.A.</w:t>
      </w:r>
    </w:p>
    <w:p w:rsidR="007A1FF2" w:rsidRPr="00D8721F" w:rsidRDefault="007A1FF2" w:rsidP="005B0C0A">
      <w:pPr>
        <w:spacing w:line="360" w:lineRule="auto"/>
        <w:ind w:left="360"/>
        <w:rPr>
          <w:rFonts w:ascii="Arial" w:hAnsi="Arial" w:cs="Arial"/>
          <w:sz w:val="20"/>
          <w:szCs w:val="20"/>
        </w:rPr>
      </w:pPr>
    </w:p>
    <w:p w:rsidR="007A1FF2" w:rsidRPr="00D8721F" w:rsidRDefault="007A1FF2" w:rsidP="005B0C0A">
      <w:pPr>
        <w:spacing w:line="360" w:lineRule="auto"/>
        <w:ind w:left="360"/>
        <w:rPr>
          <w:rFonts w:ascii="Arial" w:hAnsi="Arial" w:cs="Arial"/>
          <w:sz w:val="20"/>
          <w:szCs w:val="20"/>
        </w:rPr>
      </w:pPr>
      <w:r w:rsidRPr="00D8721F">
        <w:rPr>
          <w:rFonts w:ascii="Arial" w:hAnsi="Arial" w:cs="Arial"/>
          <w:b/>
          <w:sz w:val="20"/>
          <w:szCs w:val="20"/>
        </w:rPr>
        <w:t>„Spółka”</w:t>
      </w:r>
      <w:r w:rsidRPr="00D8721F">
        <w:rPr>
          <w:rFonts w:ascii="Arial" w:hAnsi="Arial" w:cs="Arial"/>
          <w:sz w:val="20"/>
          <w:szCs w:val="20"/>
        </w:rPr>
        <w:t xml:space="preserve"> - Harp</w:t>
      </w:r>
      <w:r w:rsidR="009E4E7B" w:rsidRPr="00D8721F">
        <w:rPr>
          <w:rFonts w:ascii="Arial" w:hAnsi="Arial" w:cs="Arial"/>
          <w:sz w:val="20"/>
          <w:szCs w:val="20"/>
        </w:rPr>
        <w:t>er Hygienics S.A. z siedzibą: 02-634</w:t>
      </w:r>
      <w:r w:rsidRPr="00D8721F">
        <w:rPr>
          <w:rFonts w:ascii="Arial" w:hAnsi="Arial" w:cs="Arial"/>
          <w:sz w:val="20"/>
          <w:szCs w:val="20"/>
        </w:rPr>
        <w:t xml:space="preserve"> </w:t>
      </w:r>
      <w:r w:rsidR="009E4E7B" w:rsidRPr="00D8721F">
        <w:rPr>
          <w:rFonts w:ascii="Arial" w:hAnsi="Arial" w:cs="Arial"/>
          <w:sz w:val="20"/>
          <w:szCs w:val="20"/>
        </w:rPr>
        <w:t>Warszawa</w:t>
      </w:r>
      <w:r w:rsidRPr="00D8721F">
        <w:rPr>
          <w:rFonts w:ascii="Arial" w:hAnsi="Arial" w:cs="Arial"/>
          <w:sz w:val="20"/>
          <w:szCs w:val="20"/>
        </w:rPr>
        <w:t xml:space="preserve">, ul. </w:t>
      </w:r>
      <w:r w:rsidR="009E4E7B" w:rsidRPr="00D8721F">
        <w:rPr>
          <w:rFonts w:ascii="Arial" w:hAnsi="Arial" w:cs="Arial"/>
          <w:sz w:val="20"/>
          <w:szCs w:val="20"/>
        </w:rPr>
        <w:t>Racławicka 99</w:t>
      </w:r>
      <w:r w:rsidRPr="00D8721F">
        <w:rPr>
          <w:rFonts w:ascii="Arial" w:hAnsi="Arial" w:cs="Arial"/>
          <w:sz w:val="20"/>
          <w:szCs w:val="20"/>
        </w:rPr>
        <w:t xml:space="preserve"> wpisana do rejestru przedsiębiorców prowadzonego przez Sąd Rejonowy dla m.st. Warszawy XIII Wydział Gospodarczy Krajowego Rejestru Sądowego pod nr KRS 0000289345</w:t>
      </w:r>
      <w:r w:rsidRPr="00D8721F">
        <w:rPr>
          <w:rFonts w:ascii="Arial" w:hAnsi="Arial" w:cs="Arial"/>
          <w:sz w:val="20"/>
          <w:szCs w:val="20"/>
          <w:lang w:eastAsia="en-US"/>
        </w:rPr>
        <w:t>,</w:t>
      </w:r>
      <w:r w:rsidRPr="00D8721F">
        <w:rPr>
          <w:rFonts w:ascii="Arial" w:hAnsi="Arial" w:cs="Arial"/>
          <w:sz w:val="20"/>
          <w:szCs w:val="20"/>
        </w:rPr>
        <w:t xml:space="preserve"> o kapitale zakładowym w wysokości 636 700,00 zł w pełni wpłaconym, posiadająca numer identyfikacji podatkowej (NIP) 521-012-05-98</w:t>
      </w:r>
    </w:p>
    <w:p w:rsidR="006D1751" w:rsidRPr="00D8721F" w:rsidRDefault="006D1751" w:rsidP="005B0C0A">
      <w:pPr>
        <w:spacing w:line="360" w:lineRule="auto"/>
        <w:ind w:left="360"/>
        <w:rPr>
          <w:rFonts w:ascii="Arial" w:hAnsi="Arial" w:cs="Arial"/>
          <w:sz w:val="20"/>
          <w:szCs w:val="20"/>
          <w:lang w:eastAsia="en-US"/>
        </w:rPr>
      </w:pPr>
    </w:p>
    <w:p w:rsidR="006D1751" w:rsidRPr="00D8721F" w:rsidRDefault="006D1751" w:rsidP="005B0C0A">
      <w:pPr>
        <w:spacing w:line="360" w:lineRule="auto"/>
        <w:ind w:left="360"/>
        <w:rPr>
          <w:rFonts w:ascii="Arial" w:hAnsi="Arial" w:cs="Arial"/>
          <w:sz w:val="20"/>
          <w:szCs w:val="20"/>
        </w:rPr>
      </w:pPr>
      <w:r w:rsidRPr="00D8721F">
        <w:rPr>
          <w:rFonts w:ascii="Arial" w:hAnsi="Arial" w:cs="Arial"/>
          <w:b/>
          <w:sz w:val="20"/>
          <w:szCs w:val="20"/>
          <w:lang w:eastAsia="en-US"/>
        </w:rPr>
        <w:t>„Użytkownik”</w:t>
      </w:r>
      <w:r w:rsidRPr="00D8721F">
        <w:rPr>
          <w:rFonts w:ascii="Arial" w:hAnsi="Arial" w:cs="Arial"/>
          <w:sz w:val="20"/>
          <w:szCs w:val="20"/>
          <w:lang w:eastAsia="en-US"/>
        </w:rPr>
        <w:t xml:space="preserve"> - </w:t>
      </w:r>
      <w:r w:rsidRPr="00D8721F">
        <w:rPr>
          <w:rFonts w:ascii="Arial" w:hAnsi="Arial" w:cs="Arial"/>
          <w:sz w:val="20"/>
          <w:szCs w:val="20"/>
        </w:rPr>
        <w:t>Osoba fizyczna korzystająca z Usług oferowanych w ramach Serwisu</w:t>
      </w:r>
    </w:p>
    <w:p w:rsidR="007A1FF2" w:rsidRPr="00D8721F" w:rsidRDefault="007A1FF2" w:rsidP="005B0C0A">
      <w:pPr>
        <w:spacing w:line="360" w:lineRule="auto"/>
        <w:ind w:left="360"/>
        <w:rPr>
          <w:rFonts w:ascii="Arial" w:hAnsi="Arial" w:cs="Arial"/>
          <w:sz w:val="20"/>
          <w:szCs w:val="20"/>
        </w:rPr>
      </w:pPr>
    </w:p>
    <w:p w:rsidR="006D1751" w:rsidRPr="00D8721F" w:rsidRDefault="006D1751" w:rsidP="005B0C0A">
      <w:pPr>
        <w:spacing w:line="360" w:lineRule="auto"/>
        <w:ind w:left="360"/>
        <w:rPr>
          <w:rFonts w:ascii="Arial" w:hAnsi="Arial" w:cs="Arial"/>
          <w:sz w:val="20"/>
          <w:szCs w:val="20"/>
        </w:rPr>
      </w:pPr>
      <w:r w:rsidRPr="00D8721F">
        <w:rPr>
          <w:rFonts w:ascii="Arial" w:hAnsi="Arial" w:cs="Arial"/>
          <w:b/>
          <w:sz w:val="20"/>
          <w:szCs w:val="20"/>
        </w:rPr>
        <w:t>„</w:t>
      </w:r>
      <w:proofErr w:type="spellStart"/>
      <w:r w:rsidRPr="00D8721F">
        <w:rPr>
          <w:rFonts w:ascii="Arial" w:hAnsi="Arial" w:cs="Arial"/>
          <w:b/>
          <w:sz w:val="20"/>
          <w:szCs w:val="20"/>
        </w:rPr>
        <w:t>Newslet</w:t>
      </w:r>
      <w:r w:rsidR="009E4E7B" w:rsidRPr="00D8721F">
        <w:rPr>
          <w:rFonts w:ascii="Arial" w:hAnsi="Arial" w:cs="Arial"/>
          <w:b/>
          <w:sz w:val="20"/>
          <w:szCs w:val="20"/>
        </w:rPr>
        <w:t>t</w:t>
      </w:r>
      <w:r w:rsidRPr="00D8721F">
        <w:rPr>
          <w:rFonts w:ascii="Arial" w:hAnsi="Arial" w:cs="Arial"/>
          <w:b/>
          <w:sz w:val="20"/>
          <w:szCs w:val="20"/>
        </w:rPr>
        <w:t>er</w:t>
      </w:r>
      <w:proofErr w:type="spellEnd"/>
      <w:r w:rsidRPr="00D8721F">
        <w:rPr>
          <w:rFonts w:ascii="Arial" w:hAnsi="Arial" w:cs="Arial"/>
          <w:b/>
          <w:sz w:val="20"/>
          <w:szCs w:val="20"/>
        </w:rPr>
        <w:t>”-</w:t>
      </w:r>
      <w:r w:rsidR="007A1FF2" w:rsidRPr="00D8721F">
        <w:rPr>
          <w:rFonts w:ascii="Arial" w:hAnsi="Arial" w:cs="Arial"/>
          <w:sz w:val="20"/>
          <w:szCs w:val="20"/>
        </w:rPr>
        <w:t xml:space="preserve"> </w:t>
      </w:r>
      <w:r w:rsidR="007A1FF2" w:rsidRPr="00D8721F">
        <w:rPr>
          <w:rFonts w:ascii="Arial" w:eastAsia="Times New Roman" w:hAnsi="Arial" w:cs="Arial"/>
          <w:sz w:val="20"/>
          <w:szCs w:val="20"/>
        </w:rPr>
        <w:t>elektroniczna forma biuletynu – czasopisma rozsyłanego za pomocą poczty elektronicznej</w:t>
      </w:r>
      <w:r w:rsidR="007A1FF2" w:rsidRPr="00D8721F">
        <w:rPr>
          <w:rFonts w:ascii="Arial" w:hAnsi="Arial" w:cs="Arial"/>
          <w:sz w:val="20"/>
          <w:szCs w:val="20"/>
        </w:rPr>
        <w:t xml:space="preserve">, podanego dobrowolnie na stronie </w:t>
      </w:r>
      <w:hyperlink r:id="rId6" w:history="1">
        <w:r w:rsidR="007A1FF2" w:rsidRPr="00D8721F">
          <w:rPr>
            <w:rStyle w:val="Hipercze"/>
            <w:rFonts w:ascii="Arial" w:hAnsi="Arial" w:cs="Arial"/>
            <w:color w:val="auto"/>
            <w:sz w:val="20"/>
            <w:szCs w:val="20"/>
          </w:rPr>
          <w:t>www.harperhygienics.pl</w:t>
        </w:r>
      </w:hyperlink>
      <w:r w:rsidR="007A1FF2" w:rsidRPr="00D8721F">
        <w:rPr>
          <w:rFonts w:ascii="Arial" w:hAnsi="Arial" w:cs="Arial"/>
          <w:sz w:val="20"/>
          <w:szCs w:val="20"/>
        </w:rPr>
        <w:t>.</w:t>
      </w:r>
    </w:p>
    <w:p w:rsidR="006D1751" w:rsidRPr="00D8721F" w:rsidRDefault="006D1751" w:rsidP="005B0C0A">
      <w:pPr>
        <w:spacing w:line="360" w:lineRule="auto"/>
        <w:ind w:left="360"/>
        <w:rPr>
          <w:rFonts w:ascii="Arial" w:hAnsi="Arial" w:cs="Arial"/>
          <w:sz w:val="20"/>
          <w:szCs w:val="20"/>
        </w:rPr>
      </w:pPr>
    </w:p>
    <w:p w:rsidR="006E14BF" w:rsidRPr="00D8721F" w:rsidRDefault="00B46712" w:rsidP="00B46712">
      <w:pPr>
        <w:spacing w:line="360" w:lineRule="auto"/>
        <w:ind w:left="360"/>
        <w:rPr>
          <w:rFonts w:ascii="Arial" w:hAnsi="Arial" w:cs="Arial"/>
          <w:sz w:val="20"/>
          <w:szCs w:val="20"/>
        </w:rPr>
      </w:pPr>
      <w:r w:rsidRPr="00D8721F">
        <w:rPr>
          <w:rFonts w:ascii="Arial" w:hAnsi="Arial" w:cs="Arial"/>
          <w:b/>
          <w:sz w:val="20"/>
          <w:szCs w:val="20"/>
        </w:rPr>
        <w:t>„</w:t>
      </w:r>
      <w:r w:rsidR="006D1751" w:rsidRPr="00D8721F">
        <w:rPr>
          <w:rFonts w:ascii="Arial" w:hAnsi="Arial" w:cs="Arial"/>
          <w:b/>
          <w:sz w:val="20"/>
          <w:szCs w:val="20"/>
        </w:rPr>
        <w:t>Regulamin</w:t>
      </w:r>
      <w:r w:rsidRPr="00D8721F">
        <w:rPr>
          <w:rFonts w:ascii="Arial" w:hAnsi="Arial" w:cs="Arial"/>
          <w:b/>
          <w:sz w:val="20"/>
          <w:szCs w:val="20"/>
        </w:rPr>
        <w:t>”</w:t>
      </w:r>
      <w:r w:rsidR="006D1751" w:rsidRPr="00D8721F">
        <w:rPr>
          <w:rFonts w:ascii="Arial" w:hAnsi="Arial" w:cs="Arial"/>
          <w:sz w:val="20"/>
          <w:szCs w:val="20"/>
        </w:rPr>
        <w:t xml:space="preserve"> – Niniejszy regulamin</w:t>
      </w:r>
    </w:p>
    <w:p w:rsidR="006E14BF" w:rsidRPr="00D8721F" w:rsidRDefault="007A1FF2" w:rsidP="005B0C0A">
      <w:pPr>
        <w:spacing w:before="100" w:beforeAutospacing="1" w:after="100" w:afterAutospacing="1" w:line="360" w:lineRule="auto"/>
        <w:rPr>
          <w:rFonts w:ascii="Arial" w:hAnsi="Arial" w:cs="Arial"/>
          <w:sz w:val="20"/>
          <w:szCs w:val="20"/>
        </w:rPr>
      </w:pPr>
      <w:r w:rsidRPr="00D8721F">
        <w:rPr>
          <w:rFonts w:ascii="Arial" w:hAnsi="Arial" w:cs="Arial"/>
          <w:b/>
          <w:bCs/>
          <w:sz w:val="20"/>
          <w:szCs w:val="20"/>
        </w:rPr>
        <w:t>II</w:t>
      </w:r>
      <w:r w:rsidR="003073B2" w:rsidRPr="00D8721F">
        <w:rPr>
          <w:rFonts w:ascii="Arial" w:hAnsi="Arial" w:cs="Arial"/>
          <w:b/>
          <w:bCs/>
          <w:sz w:val="20"/>
          <w:szCs w:val="20"/>
        </w:rPr>
        <w:t xml:space="preserve"> </w:t>
      </w:r>
      <w:r w:rsidR="006E14BF" w:rsidRPr="00D8721F">
        <w:rPr>
          <w:rFonts w:ascii="Arial" w:hAnsi="Arial" w:cs="Arial"/>
          <w:b/>
          <w:bCs/>
          <w:sz w:val="20"/>
          <w:szCs w:val="20"/>
        </w:rPr>
        <w:t>Zawartość Serwisu</w:t>
      </w:r>
    </w:p>
    <w:p w:rsidR="00A74F10" w:rsidRPr="00D8721F" w:rsidRDefault="00A74F10" w:rsidP="00A74F10">
      <w:pPr>
        <w:autoSpaceDE w:val="0"/>
        <w:autoSpaceDN w:val="0"/>
        <w:adjustRightInd w:val="0"/>
        <w:jc w:val="both"/>
        <w:rPr>
          <w:rFonts w:ascii="Arial" w:hAnsi="Arial" w:cs="Arial"/>
          <w:sz w:val="20"/>
          <w:szCs w:val="20"/>
        </w:rPr>
      </w:pPr>
      <w:r w:rsidRPr="00D8721F">
        <w:rPr>
          <w:rFonts w:ascii="Arial" w:hAnsi="Arial" w:cs="Arial"/>
          <w:sz w:val="20"/>
          <w:szCs w:val="20"/>
        </w:rPr>
        <w:t xml:space="preserve">2.1 </w:t>
      </w:r>
      <w:r w:rsidR="007A1FF2" w:rsidRPr="00D8721F">
        <w:rPr>
          <w:rFonts w:ascii="Arial" w:hAnsi="Arial" w:cs="Arial"/>
          <w:sz w:val="20"/>
          <w:szCs w:val="20"/>
        </w:rPr>
        <w:t xml:space="preserve">Usługodawca </w:t>
      </w:r>
      <w:r w:rsidR="006E14BF" w:rsidRPr="00D8721F">
        <w:rPr>
          <w:rFonts w:ascii="Arial" w:hAnsi="Arial" w:cs="Arial"/>
          <w:sz w:val="20"/>
          <w:szCs w:val="20"/>
        </w:rPr>
        <w:t>za pośrednictwem Serwisu zapewnia dostęp do informacji wymaganych przepisami prawa, Dobrymi Praktykami Spółek notowanych na GPW</w:t>
      </w:r>
      <w:r w:rsidRPr="00D8721F">
        <w:rPr>
          <w:rFonts w:ascii="Arial" w:hAnsi="Arial" w:cs="Arial"/>
          <w:sz w:val="20"/>
          <w:szCs w:val="20"/>
        </w:rPr>
        <w:t>,</w:t>
      </w:r>
      <w:r w:rsidR="006E14BF" w:rsidRPr="00D8721F">
        <w:rPr>
          <w:rFonts w:ascii="Arial" w:hAnsi="Arial" w:cs="Arial"/>
          <w:sz w:val="20"/>
          <w:szCs w:val="20"/>
        </w:rPr>
        <w:t xml:space="preserve"> </w:t>
      </w:r>
      <w:r w:rsidR="009E4E7B" w:rsidRPr="00D8721F">
        <w:rPr>
          <w:rFonts w:ascii="Arial" w:hAnsi="Arial" w:cs="Arial"/>
          <w:sz w:val="20"/>
          <w:szCs w:val="20"/>
        </w:rPr>
        <w:t xml:space="preserve">do </w:t>
      </w:r>
      <w:r w:rsidR="006E14BF" w:rsidRPr="00D8721F">
        <w:rPr>
          <w:rFonts w:ascii="Arial" w:hAnsi="Arial" w:cs="Arial"/>
          <w:sz w:val="20"/>
          <w:szCs w:val="20"/>
        </w:rPr>
        <w:t>informacji o charakterze marketingowy</w:t>
      </w:r>
      <w:r w:rsidR="009E4E7B" w:rsidRPr="00D8721F">
        <w:rPr>
          <w:rFonts w:ascii="Arial" w:hAnsi="Arial" w:cs="Arial"/>
          <w:sz w:val="20"/>
          <w:szCs w:val="20"/>
        </w:rPr>
        <w:t>m</w:t>
      </w:r>
      <w:r w:rsidR="00DD0358" w:rsidRPr="00D8721F">
        <w:rPr>
          <w:rFonts w:ascii="Arial" w:hAnsi="Arial" w:cs="Arial"/>
          <w:sz w:val="20"/>
          <w:szCs w:val="20"/>
        </w:rPr>
        <w:t xml:space="preserve"> </w:t>
      </w:r>
      <w:r w:rsidRPr="00D8721F">
        <w:rPr>
          <w:rFonts w:ascii="Arial" w:hAnsi="Arial" w:cs="Arial"/>
          <w:sz w:val="20"/>
          <w:szCs w:val="20"/>
        </w:rPr>
        <w:t xml:space="preserve">zgodnie z ogólnymi zasadami korzystania z sieci Internet oraz celami utworzenia Serwisu, a w szczególności w sposób nie naruszający praw osób trzecich oraz praw i interesów Harper </w:t>
      </w:r>
      <w:proofErr w:type="spellStart"/>
      <w:r w:rsidRPr="00D8721F">
        <w:rPr>
          <w:rFonts w:ascii="Arial" w:hAnsi="Arial" w:cs="Arial"/>
          <w:sz w:val="20"/>
          <w:szCs w:val="20"/>
        </w:rPr>
        <w:t>Hygenics</w:t>
      </w:r>
      <w:proofErr w:type="spellEnd"/>
      <w:r w:rsidRPr="00D8721F">
        <w:rPr>
          <w:rFonts w:ascii="Arial" w:hAnsi="Arial" w:cs="Arial"/>
          <w:sz w:val="20"/>
          <w:szCs w:val="20"/>
        </w:rPr>
        <w:t xml:space="preserve"> S.A.</w:t>
      </w:r>
    </w:p>
    <w:p w:rsidR="003073B2" w:rsidRPr="00D8721F" w:rsidRDefault="005B0C0A" w:rsidP="00A74F10">
      <w:pPr>
        <w:pStyle w:val="Akapitzlist"/>
        <w:spacing w:before="100" w:beforeAutospacing="1" w:after="100" w:afterAutospacing="1" w:line="360" w:lineRule="auto"/>
        <w:ind w:left="360"/>
        <w:rPr>
          <w:rFonts w:cs="Arial"/>
          <w:sz w:val="20"/>
          <w:szCs w:val="20"/>
        </w:rPr>
      </w:pPr>
      <w:r w:rsidRPr="00D8721F">
        <w:rPr>
          <w:rFonts w:cs="Arial"/>
          <w:sz w:val="20"/>
          <w:szCs w:val="20"/>
        </w:rPr>
        <w:br/>
      </w:r>
    </w:p>
    <w:p w:rsidR="006E14BF" w:rsidRPr="00D8721F" w:rsidRDefault="00A74F10" w:rsidP="00A74F10">
      <w:pPr>
        <w:spacing w:before="100" w:beforeAutospacing="1" w:after="100" w:afterAutospacing="1" w:line="360" w:lineRule="auto"/>
        <w:rPr>
          <w:rFonts w:ascii="Arial" w:hAnsi="Arial" w:cs="Arial"/>
          <w:sz w:val="20"/>
          <w:szCs w:val="20"/>
        </w:rPr>
      </w:pPr>
      <w:r w:rsidRPr="00D8721F">
        <w:rPr>
          <w:rFonts w:ascii="Arial" w:hAnsi="Arial" w:cs="Arial"/>
          <w:sz w:val="20"/>
          <w:szCs w:val="20"/>
        </w:rPr>
        <w:lastRenderedPageBreak/>
        <w:t>2.2.</w:t>
      </w:r>
      <w:r w:rsidR="006E14BF" w:rsidRPr="00D8721F">
        <w:rPr>
          <w:rFonts w:ascii="Arial" w:hAnsi="Arial" w:cs="Arial"/>
          <w:sz w:val="20"/>
          <w:szCs w:val="20"/>
        </w:rPr>
        <w:t xml:space="preserve">Spółka jest </w:t>
      </w:r>
      <w:r w:rsidRPr="00D8721F">
        <w:rPr>
          <w:rFonts w:ascii="Arial" w:hAnsi="Arial" w:cs="Arial"/>
          <w:sz w:val="20"/>
          <w:szCs w:val="20"/>
        </w:rPr>
        <w:t xml:space="preserve">zastrzega sobie możliwość </w:t>
      </w:r>
      <w:r w:rsidR="006E14BF" w:rsidRPr="00D8721F">
        <w:rPr>
          <w:rFonts w:ascii="Arial" w:hAnsi="Arial" w:cs="Arial"/>
          <w:sz w:val="20"/>
          <w:szCs w:val="20"/>
        </w:rPr>
        <w:t xml:space="preserve">do usunięcia lub zmiany niektórych lub wszystkich informacji zmieszczonych na stronie w każdym </w:t>
      </w:r>
      <w:r w:rsidRPr="00D8721F">
        <w:rPr>
          <w:rFonts w:ascii="Arial" w:hAnsi="Arial" w:cs="Arial"/>
          <w:sz w:val="20"/>
          <w:szCs w:val="20"/>
        </w:rPr>
        <w:t>oraz prawo do przejściowego zaprzestania działania Serwisu z ważnych przyczyn (np. ze względu na ochronę prywatności lub innych względów uzasadnionych przepisami prawa, czynności konserwacyjnych lub związanych z modyfikacją Serwisu)2. 3. Z</w:t>
      </w:r>
      <w:r w:rsidR="006E14BF" w:rsidRPr="00D8721F">
        <w:rPr>
          <w:rFonts w:ascii="Arial" w:hAnsi="Arial" w:cs="Arial"/>
          <w:sz w:val="20"/>
          <w:szCs w:val="20"/>
        </w:rPr>
        <w:t xml:space="preserve">awartość Serwisu nie stanowi oferty w rozumieniu kodeksu cywilnego, nie jest też zaproszeniem </w:t>
      </w:r>
      <w:r w:rsidR="0086210C" w:rsidRPr="00D8721F">
        <w:rPr>
          <w:rFonts w:ascii="Arial" w:hAnsi="Arial" w:cs="Arial"/>
          <w:sz w:val="20"/>
          <w:szCs w:val="20"/>
        </w:rPr>
        <w:t>do rokowań ani też nie może stanowić podstawy do zawarcia umowy</w:t>
      </w:r>
      <w:r w:rsidRPr="00D8721F">
        <w:rPr>
          <w:rFonts w:ascii="Arial" w:hAnsi="Arial" w:cs="Arial"/>
          <w:sz w:val="20"/>
          <w:szCs w:val="20"/>
        </w:rPr>
        <w:t>.</w:t>
      </w:r>
    </w:p>
    <w:p w:rsidR="003073B2" w:rsidRPr="00D8721F" w:rsidRDefault="006E14BF" w:rsidP="005B0C0A">
      <w:pPr>
        <w:spacing w:before="100" w:beforeAutospacing="1" w:after="100" w:afterAutospacing="1" w:line="360" w:lineRule="auto"/>
        <w:rPr>
          <w:rFonts w:ascii="Arial" w:hAnsi="Arial" w:cs="Arial"/>
          <w:sz w:val="20"/>
          <w:szCs w:val="20"/>
        </w:rPr>
      </w:pPr>
      <w:r w:rsidRPr="00D8721F">
        <w:rPr>
          <w:rFonts w:ascii="Arial" w:hAnsi="Arial" w:cs="Arial"/>
          <w:sz w:val="20"/>
          <w:szCs w:val="20"/>
        </w:rPr>
        <w:br/>
      </w:r>
      <w:r w:rsidR="007A1FF2" w:rsidRPr="00D8721F">
        <w:rPr>
          <w:rFonts w:ascii="Arial" w:hAnsi="Arial" w:cs="Arial"/>
          <w:b/>
          <w:bCs/>
          <w:sz w:val="20"/>
          <w:szCs w:val="20"/>
        </w:rPr>
        <w:t>III</w:t>
      </w:r>
      <w:r w:rsidR="003073B2" w:rsidRPr="00D8721F">
        <w:rPr>
          <w:rFonts w:ascii="Arial" w:hAnsi="Arial" w:cs="Arial"/>
          <w:b/>
          <w:bCs/>
          <w:sz w:val="20"/>
          <w:szCs w:val="20"/>
        </w:rPr>
        <w:t xml:space="preserve"> </w:t>
      </w:r>
      <w:r w:rsidRPr="00D8721F">
        <w:rPr>
          <w:rFonts w:ascii="Arial" w:hAnsi="Arial" w:cs="Arial"/>
          <w:b/>
          <w:bCs/>
          <w:sz w:val="20"/>
          <w:szCs w:val="20"/>
        </w:rPr>
        <w:t>Prawa autorskie</w:t>
      </w:r>
    </w:p>
    <w:p w:rsidR="003073B2" w:rsidRPr="00D8721F" w:rsidRDefault="006E14BF" w:rsidP="005B0C0A">
      <w:pPr>
        <w:pStyle w:val="Akapitzlist"/>
        <w:numPr>
          <w:ilvl w:val="1"/>
          <w:numId w:val="15"/>
        </w:numPr>
        <w:spacing w:before="100" w:beforeAutospacing="1" w:after="100" w:afterAutospacing="1" w:line="360" w:lineRule="auto"/>
        <w:rPr>
          <w:rFonts w:eastAsiaTheme="minorEastAsia" w:cs="Arial"/>
          <w:sz w:val="20"/>
          <w:szCs w:val="20"/>
        </w:rPr>
      </w:pPr>
      <w:r w:rsidRPr="00D8721F">
        <w:rPr>
          <w:rFonts w:cs="Arial"/>
          <w:sz w:val="20"/>
          <w:szCs w:val="20"/>
        </w:rPr>
        <w:t>Nazwa „Harper Hygienics S.A.” i logo są zastrzeżonymi znakami towarowymi.</w:t>
      </w:r>
      <w:r w:rsidR="005B0C0A" w:rsidRPr="00D8721F">
        <w:rPr>
          <w:rFonts w:cs="Arial"/>
          <w:sz w:val="20"/>
          <w:szCs w:val="20"/>
        </w:rPr>
        <w:br/>
      </w:r>
    </w:p>
    <w:p w:rsidR="003073B2" w:rsidRPr="00D8721F" w:rsidRDefault="006E14BF" w:rsidP="005B0C0A">
      <w:pPr>
        <w:pStyle w:val="Akapitzlist"/>
        <w:numPr>
          <w:ilvl w:val="1"/>
          <w:numId w:val="15"/>
        </w:numPr>
        <w:spacing w:before="100" w:beforeAutospacing="1" w:after="100" w:afterAutospacing="1" w:line="360" w:lineRule="auto"/>
        <w:rPr>
          <w:rFonts w:eastAsiaTheme="minorEastAsia" w:cs="Arial"/>
          <w:sz w:val="20"/>
          <w:szCs w:val="20"/>
        </w:rPr>
      </w:pPr>
      <w:r w:rsidRPr="00D8721F">
        <w:rPr>
          <w:rFonts w:cs="Arial"/>
          <w:sz w:val="20"/>
          <w:szCs w:val="20"/>
        </w:rPr>
        <w:t>Nazwa „Harper Hygienics S.A.” nie może być wykorzystywana w połączeniu z jakimkolwiek produktem lub usługą, które nie są używane w nawiązaniu do produktu lub usługi oferowanej przez Spółkę lub są używane w zakresie, który mógłby spowodować wprowadzenie w błąd klientów Spółki, lub w jakikolwiek inny sposób, przedstawiać niekorzystny wizerunek Spółki lub narażać jej dobre imię.</w:t>
      </w:r>
      <w:r w:rsidR="005B0C0A" w:rsidRPr="00D8721F">
        <w:rPr>
          <w:rFonts w:cs="Arial"/>
          <w:sz w:val="20"/>
          <w:szCs w:val="20"/>
        </w:rPr>
        <w:br/>
      </w:r>
    </w:p>
    <w:p w:rsidR="003073B2" w:rsidRPr="00D8721F" w:rsidRDefault="006E14BF" w:rsidP="005B0C0A">
      <w:pPr>
        <w:pStyle w:val="Akapitzlist"/>
        <w:numPr>
          <w:ilvl w:val="1"/>
          <w:numId w:val="15"/>
        </w:numPr>
        <w:spacing w:before="100" w:beforeAutospacing="1" w:after="100" w:afterAutospacing="1" w:line="360" w:lineRule="auto"/>
        <w:rPr>
          <w:rFonts w:eastAsiaTheme="minorEastAsia" w:cs="Arial"/>
          <w:sz w:val="20"/>
          <w:szCs w:val="20"/>
        </w:rPr>
      </w:pPr>
      <w:r w:rsidRPr="00D8721F">
        <w:rPr>
          <w:rFonts w:cs="Arial"/>
          <w:sz w:val="20"/>
          <w:szCs w:val="20"/>
        </w:rPr>
        <w:t>Używanie logo „Harper Hygienics S.A.” przez osoby trzecie bez zgody Zarządu „Harper Hygienics S.A.” jest zabronione.</w:t>
      </w:r>
      <w:r w:rsidR="005B0C0A" w:rsidRPr="00D8721F">
        <w:rPr>
          <w:rFonts w:cs="Arial"/>
          <w:sz w:val="20"/>
          <w:szCs w:val="20"/>
        </w:rPr>
        <w:br/>
      </w:r>
    </w:p>
    <w:p w:rsidR="003073B2" w:rsidRPr="00D8721F" w:rsidRDefault="006E14BF" w:rsidP="005B0C0A">
      <w:pPr>
        <w:pStyle w:val="Akapitzlist"/>
        <w:numPr>
          <w:ilvl w:val="1"/>
          <w:numId w:val="15"/>
        </w:numPr>
        <w:spacing w:before="100" w:beforeAutospacing="1" w:after="100" w:afterAutospacing="1" w:line="360" w:lineRule="auto"/>
        <w:rPr>
          <w:rFonts w:eastAsiaTheme="minorEastAsia" w:cs="Arial"/>
          <w:sz w:val="20"/>
          <w:szCs w:val="20"/>
        </w:rPr>
      </w:pPr>
      <w:r w:rsidRPr="00D8721F">
        <w:rPr>
          <w:rFonts w:cs="Arial"/>
          <w:sz w:val="20"/>
          <w:szCs w:val="20"/>
        </w:rPr>
        <w:t xml:space="preserve">Zawartość serwisu internetowego zlokalizowanego pod adresem </w:t>
      </w:r>
      <w:hyperlink r:id="rId7" w:history="1">
        <w:r w:rsidRPr="00D8721F">
          <w:rPr>
            <w:rStyle w:val="Hipercze"/>
            <w:rFonts w:cs="Arial"/>
            <w:color w:val="auto"/>
            <w:sz w:val="20"/>
            <w:szCs w:val="20"/>
          </w:rPr>
          <w:t>www.harperhygienics.pl</w:t>
        </w:r>
      </w:hyperlink>
      <w:r w:rsidRPr="00D8721F">
        <w:rPr>
          <w:rFonts w:cs="Arial"/>
          <w:sz w:val="20"/>
          <w:szCs w:val="20"/>
        </w:rPr>
        <w:t>, w tym zamieszczone teksty, grafiki, logo, zdjęcia, stanowią wyłączną własność Spółki i są chronione prawem autorskim</w:t>
      </w:r>
      <w:r w:rsidR="00C900F1" w:rsidRPr="00D8721F">
        <w:rPr>
          <w:rFonts w:cs="Arial"/>
          <w:sz w:val="20"/>
          <w:szCs w:val="20"/>
        </w:rPr>
        <w:t xml:space="preserve"> oraz innymi prawami własności intelektualnej</w:t>
      </w:r>
      <w:r w:rsidRPr="00D8721F">
        <w:rPr>
          <w:rFonts w:cs="Arial"/>
          <w:sz w:val="20"/>
          <w:szCs w:val="20"/>
        </w:rPr>
        <w:t>.</w:t>
      </w:r>
      <w:r w:rsidR="005B0C0A" w:rsidRPr="00D8721F">
        <w:rPr>
          <w:rFonts w:cs="Arial"/>
          <w:sz w:val="20"/>
          <w:szCs w:val="20"/>
        </w:rPr>
        <w:br/>
      </w:r>
    </w:p>
    <w:p w:rsidR="003073B2" w:rsidRPr="00D8721F" w:rsidRDefault="006E14BF" w:rsidP="005B0C0A">
      <w:pPr>
        <w:pStyle w:val="Akapitzlist"/>
        <w:numPr>
          <w:ilvl w:val="1"/>
          <w:numId w:val="15"/>
        </w:numPr>
        <w:spacing w:before="100" w:beforeAutospacing="1" w:after="100" w:afterAutospacing="1" w:line="360" w:lineRule="auto"/>
        <w:rPr>
          <w:rFonts w:eastAsiaTheme="minorEastAsia" w:cs="Arial"/>
          <w:sz w:val="20"/>
          <w:szCs w:val="20"/>
        </w:rPr>
      </w:pPr>
      <w:r w:rsidRPr="00D8721F">
        <w:rPr>
          <w:rFonts w:cs="Arial"/>
          <w:sz w:val="20"/>
          <w:szCs w:val="20"/>
        </w:rPr>
        <w:t>Informacje zamieszczone w serwisie internetowym przeznaczone są dla celów prywatnych, zabronione jest wykorzystywanie materiałów zawartych w Serwisie do celów komercyjnych.</w:t>
      </w:r>
      <w:r w:rsidR="005B0C0A" w:rsidRPr="00D8721F">
        <w:rPr>
          <w:rFonts w:cs="Arial"/>
          <w:sz w:val="20"/>
          <w:szCs w:val="20"/>
        </w:rPr>
        <w:br/>
      </w:r>
    </w:p>
    <w:p w:rsidR="006E14BF" w:rsidRPr="00D8721F" w:rsidRDefault="006E14BF" w:rsidP="005B0C0A">
      <w:pPr>
        <w:pStyle w:val="Akapitzlist"/>
        <w:numPr>
          <w:ilvl w:val="1"/>
          <w:numId w:val="15"/>
        </w:numPr>
        <w:spacing w:before="100" w:beforeAutospacing="1" w:after="100" w:afterAutospacing="1" w:line="360" w:lineRule="auto"/>
        <w:rPr>
          <w:rFonts w:eastAsiaTheme="minorEastAsia" w:cs="Arial"/>
          <w:sz w:val="20"/>
          <w:szCs w:val="20"/>
        </w:rPr>
      </w:pPr>
      <w:r w:rsidRPr="00D8721F">
        <w:rPr>
          <w:rFonts w:cs="Arial"/>
          <w:sz w:val="20"/>
          <w:szCs w:val="20"/>
        </w:rPr>
        <w:t xml:space="preserve">Zabronione jest kopiowanie, reprodukowanie, oraz eksploatowanie dla celów komercyjnych treści zawartych w Serwisie bez </w:t>
      </w:r>
      <w:r w:rsidR="00144EC3" w:rsidRPr="00D8721F">
        <w:rPr>
          <w:rFonts w:cs="Arial"/>
          <w:sz w:val="20"/>
          <w:szCs w:val="20"/>
        </w:rPr>
        <w:t xml:space="preserve">zgody </w:t>
      </w:r>
      <w:r w:rsidRPr="00D8721F">
        <w:rPr>
          <w:rFonts w:cs="Arial"/>
          <w:sz w:val="20"/>
          <w:szCs w:val="20"/>
        </w:rPr>
        <w:t>„Harper Hygienics S.A.”</w:t>
      </w:r>
    </w:p>
    <w:p w:rsidR="003073B2" w:rsidRPr="00D8721F" w:rsidRDefault="003073B2" w:rsidP="005B0C0A">
      <w:pPr>
        <w:pStyle w:val="Akapitzlist"/>
        <w:spacing w:before="100" w:beforeAutospacing="1" w:after="100" w:afterAutospacing="1" w:line="360" w:lineRule="auto"/>
        <w:ind w:left="360"/>
        <w:rPr>
          <w:rFonts w:eastAsiaTheme="minorEastAsia" w:cs="Arial"/>
          <w:sz w:val="20"/>
          <w:szCs w:val="20"/>
        </w:rPr>
      </w:pPr>
    </w:p>
    <w:p w:rsidR="003073B2" w:rsidRPr="00D8721F" w:rsidRDefault="007A1FF2" w:rsidP="005B0C0A">
      <w:pPr>
        <w:spacing w:line="360" w:lineRule="auto"/>
        <w:rPr>
          <w:rFonts w:ascii="Arial" w:hAnsi="Arial" w:cs="Arial"/>
          <w:b/>
          <w:sz w:val="20"/>
          <w:szCs w:val="20"/>
        </w:rPr>
      </w:pPr>
      <w:r w:rsidRPr="00D8721F">
        <w:rPr>
          <w:rFonts w:ascii="Arial" w:hAnsi="Arial" w:cs="Arial"/>
          <w:b/>
          <w:bCs/>
          <w:sz w:val="20"/>
          <w:szCs w:val="20"/>
        </w:rPr>
        <w:t>IV</w:t>
      </w:r>
      <w:r w:rsidR="003073B2" w:rsidRPr="00D8721F">
        <w:rPr>
          <w:rFonts w:ascii="Arial" w:hAnsi="Arial" w:cs="Arial"/>
          <w:b/>
          <w:bCs/>
          <w:sz w:val="20"/>
          <w:szCs w:val="20"/>
        </w:rPr>
        <w:t xml:space="preserve"> </w:t>
      </w:r>
      <w:r w:rsidR="003073B2" w:rsidRPr="00D8721F">
        <w:rPr>
          <w:rFonts w:ascii="Arial" w:hAnsi="Arial" w:cs="Arial"/>
          <w:b/>
          <w:sz w:val="20"/>
          <w:szCs w:val="20"/>
        </w:rPr>
        <w:t>Zasady dostępu Użytkowników do Serwisu oraz wymagania techniczne</w:t>
      </w:r>
    </w:p>
    <w:p w:rsidR="003073B2" w:rsidRPr="00D8721F" w:rsidRDefault="003073B2" w:rsidP="005B0C0A">
      <w:pPr>
        <w:spacing w:line="360" w:lineRule="auto"/>
        <w:rPr>
          <w:rFonts w:ascii="Arial" w:hAnsi="Arial" w:cs="Arial"/>
          <w:sz w:val="20"/>
          <w:szCs w:val="20"/>
        </w:rPr>
      </w:pPr>
    </w:p>
    <w:p w:rsidR="003073B2" w:rsidRPr="00D8721F" w:rsidRDefault="003073B2" w:rsidP="005B0C0A">
      <w:pPr>
        <w:pStyle w:val="Akapitzlist"/>
        <w:numPr>
          <w:ilvl w:val="1"/>
          <w:numId w:val="16"/>
        </w:numPr>
        <w:spacing w:line="360" w:lineRule="auto"/>
        <w:rPr>
          <w:rFonts w:cs="Arial"/>
          <w:sz w:val="20"/>
          <w:szCs w:val="20"/>
        </w:rPr>
      </w:pPr>
      <w:r w:rsidRPr="00D8721F">
        <w:rPr>
          <w:rFonts w:cs="Arial"/>
          <w:sz w:val="20"/>
          <w:szCs w:val="20"/>
        </w:rPr>
        <w:t xml:space="preserve">Dostęp do Serwisu posiadają wszyscy Użytkownicy sieci Internet </w:t>
      </w:r>
      <w:r w:rsidR="005B0C0A" w:rsidRPr="00D8721F">
        <w:rPr>
          <w:rFonts w:cs="Arial"/>
          <w:sz w:val="20"/>
          <w:szCs w:val="20"/>
        </w:rPr>
        <w:br/>
      </w:r>
    </w:p>
    <w:p w:rsidR="003073B2" w:rsidRPr="00D8721F" w:rsidRDefault="003073B2" w:rsidP="005B0C0A">
      <w:pPr>
        <w:pStyle w:val="Akapitzlist"/>
        <w:numPr>
          <w:ilvl w:val="1"/>
          <w:numId w:val="16"/>
        </w:numPr>
        <w:spacing w:line="360" w:lineRule="auto"/>
        <w:rPr>
          <w:rFonts w:cs="Arial"/>
          <w:sz w:val="20"/>
          <w:szCs w:val="20"/>
        </w:rPr>
      </w:pPr>
      <w:r w:rsidRPr="00D8721F">
        <w:rPr>
          <w:rFonts w:cs="Arial"/>
          <w:sz w:val="20"/>
          <w:szCs w:val="20"/>
        </w:rPr>
        <w:t>Korzystanie z Serwisu jest możliwe pod warunkiem spełnienia przez system teleinformatyczny Użytkownika następujących minimalnych wymagań:</w:t>
      </w:r>
    </w:p>
    <w:p w:rsidR="003073B2" w:rsidRPr="00D8721F" w:rsidRDefault="003073B2" w:rsidP="005B0C0A">
      <w:pPr>
        <w:spacing w:line="360" w:lineRule="auto"/>
        <w:rPr>
          <w:rFonts w:ascii="Arial" w:hAnsi="Arial" w:cs="Arial"/>
          <w:sz w:val="20"/>
          <w:szCs w:val="20"/>
        </w:rPr>
      </w:pPr>
    </w:p>
    <w:p w:rsidR="003073B2" w:rsidRPr="00D8721F" w:rsidRDefault="003073B2" w:rsidP="005B0C0A">
      <w:pPr>
        <w:numPr>
          <w:ilvl w:val="0"/>
          <w:numId w:val="6"/>
        </w:numPr>
        <w:spacing w:line="360" w:lineRule="auto"/>
        <w:rPr>
          <w:rFonts w:ascii="Arial" w:hAnsi="Arial" w:cs="Arial"/>
          <w:sz w:val="20"/>
          <w:szCs w:val="20"/>
        </w:rPr>
      </w:pPr>
      <w:r w:rsidRPr="00D8721F">
        <w:rPr>
          <w:rFonts w:ascii="Arial" w:hAnsi="Arial" w:cs="Arial"/>
          <w:sz w:val="20"/>
          <w:szCs w:val="20"/>
        </w:rPr>
        <w:t>zastosowania przeglądarek:</w:t>
      </w:r>
      <w:r w:rsidR="009D72D3" w:rsidRPr="00D8721F">
        <w:rPr>
          <w:rFonts w:ascii="Arial" w:hAnsi="Arial" w:cs="Arial"/>
          <w:sz w:val="20"/>
          <w:szCs w:val="20"/>
        </w:rPr>
        <w:t xml:space="preserve"> Ie7, Chrome 9, </w:t>
      </w:r>
      <w:proofErr w:type="spellStart"/>
      <w:r w:rsidR="009D72D3" w:rsidRPr="00D8721F">
        <w:rPr>
          <w:rFonts w:ascii="Arial" w:hAnsi="Arial" w:cs="Arial"/>
          <w:sz w:val="20"/>
          <w:szCs w:val="20"/>
        </w:rPr>
        <w:t>Firefox</w:t>
      </w:r>
      <w:proofErr w:type="spellEnd"/>
      <w:r w:rsidR="009D72D3" w:rsidRPr="00D8721F">
        <w:rPr>
          <w:rFonts w:ascii="Arial" w:hAnsi="Arial" w:cs="Arial"/>
          <w:sz w:val="20"/>
          <w:szCs w:val="20"/>
        </w:rPr>
        <w:t xml:space="preserve"> 11</w:t>
      </w:r>
      <w:r w:rsidRPr="00D8721F">
        <w:rPr>
          <w:rFonts w:ascii="Arial" w:hAnsi="Arial" w:cs="Arial"/>
          <w:sz w:val="20"/>
          <w:szCs w:val="20"/>
        </w:rPr>
        <w:t>, Opera 9 lub nowsze wersje wymienionych przeglądarek;</w:t>
      </w:r>
    </w:p>
    <w:p w:rsidR="003073B2" w:rsidRPr="00D8721F" w:rsidRDefault="003073B2" w:rsidP="005B0C0A">
      <w:pPr>
        <w:numPr>
          <w:ilvl w:val="0"/>
          <w:numId w:val="6"/>
        </w:numPr>
        <w:spacing w:line="360" w:lineRule="auto"/>
        <w:rPr>
          <w:rFonts w:ascii="Arial" w:hAnsi="Arial" w:cs="Arial"/>
          <w:sz w:val="20"/>
          <w:szCs w:val="20"/>
        </w:rPr>
      </w:pPr>
      <w:r w:rsidRPr="00D8721F">
        <w:rPr>
          <w:rFonts w:ascii="Arial" w:hAnsi="Arial" w:cs="Arial"/>
          <w:sz w:val="20"/>
          <w:szCs w:val="20"/>
        </w:rPr>
        <w:lastRenderedPageBreak/>
        <w:t>strona internetowa jest optymalizowana w rozdzielczości: 1024 x 768;</w:t>
      </w:r>
    </w:p>
    <w:p w:rsidR="003073B2" w:rsidRPr="00D8721F" w:rsidRDefault="009D72D3" w:rsidP="005B0C0A">
      <w:pPr>
        <w:numPr>
          <w:ilvl w:val="0"/>
          <w:numId w:val="6"/>
        </w:numPr>
        <w:spacing w:line="360" w:lineRule="auto"/>
        <w:rPr>
          <w:rFonts w:ascii="Arial" w:hAnsi="Arial" w:cs="Arial"/>
          <w:sz w:val="20"/>
          <w:szCs w:val="20"/>
        </w:rPr>
      </w:pPr>
      <w:r w:rsidRPr="00D8721F">
        <w:rPr>
          <w:rFonts w:ascii="Arial" w:hAnsi="Arial" w:cs="Arial"/>
          <w:sz w:val="20"/>
          <w:szCs w:val="20"/>
        </w:rPr>
        <w:t xml:space="preserve">w przypadku urządzeń mobilnych: android 4.1, </w:t>
      </w:r>
      <w:proofErr w:type="spellStart"/>
      <w:r w:rsidRPr="00D8721F">
        <w:rPr>
          <w:rFonts w:ascii="Arial" w:hAnsi="Arial" w:cs="Arial"/>
          <w:sz w:val="20"/>
          <w:szCs w:val="20"/>
        </w:rPr>
        <w:t>ios</w:t>
      </w:r>
      <w:proofErr w:type="spellEnd"/>
      <w:r w:rsidRPr="00D8721F">
        <w:rPr>
          <w:rFonts w:ascii="Arial" w:hAnsi="Arial" w:cs="Arial"/>
          <w:sz w:val="20"/>
          <w:szCs w:val="20"/>
        </w:rPr>
        <w:t xml:space="preserve"> mobile 6.0 i nowsze wersje.</w:t>
      </w:r>
    </w:p>
    <w:p w:rsidR="003073B2" w:rsidRPr="00D8721F" w:rsidRDefault="003073B2" w:rsidP="005B0C0A">
      <w:pPr>
        <w:spacing w:line="360" w:lineRule="auto"/>
        <w:rPr>
          <w:rFonts w:ascii="Arial" w:hAnsi="Arial" w:cs="Arial"/>
          <w:sz w:val="20"/>
          <w:szCs w:val="20"/>
        </w:rPr>
      </w:pPr>
    </w:p>
    <w:p w:rsidR="003073B2" w:rsidRPr="00D8721F" w:rsidRDefault="003073B2" w:rsidP="005B0C0A">
      <w:pPr>
        <w:pStyle w:val="Akapitzlist"/>
        <w:numPr>
          <w:ilvl w:val="1"/>
          <w:numId w:val="16"/>
        </w:numPr>
        <w:spacing w:line="360" w:lineRule="auto"/>
        <w:rPr>
          <w:rFonts w:cs="Arial"/>
          <w:sz w:val="20"/>
          <w:szCs w:val="20"/>
        </w:rPr>
      </w:pPr>
      <w:r w:rsidRPr="00D8721F">
        <w:rPr>
          <w:rFonts w:cs="Arial"/>
          <w:sz w:val="20"/>
          <w:szCs w:val="20"/>
        </w:rPr>
        <w:t>Usługodawca nie ponosi odpowiedzialności za problemy techniczne bądź ograniczenia techniczne występujące w sprzęcie komputerowym, z którego korzysta Użytkownik, a które uniemożliwiają Użytkownikowi korzystanie z Serwisu i oferowanych za jego pośrednictwem Usług.</w:t>
      </w:r>
    </w:p>
    <w:p w:rsidR="003073B2" w:rsidRPr="00D8721F" w:rsidRDefault="003073B2" w:rsidP="005B0C0A">
      <w:pPr>
        <w:spacing w:before="100" w:beforeAutospacing="1" w:after="100" w:afterAutospacing="1" w:line="360" w:lineRule="auto"/>
        <w:rPr>
          <w:rFonts w:ascii="Arial" w:hAnsi="Arial" w:cs="Arial"/>
          <w:b/>
          <w:sz w:val="20"/>
          <w:szCs w:val="20"/>
        </w:rPr>
      </w:pPr>
    </w:p>
    <w:p w:rsidR="006E14BF" w:rsidRPr="00D8721F" w:rsidRDefault="006D1751" w:rsidP="005B0C0A">
      <w:pPr>
        <w:spacing w:before="100" w:beforeAutospacing="1" w:after="100" w:afterAutospacing="1" w:line="360" w:lineRule="auto"/>
        <w:rPr>
          <w:rFonts w:ascii="Arial" w:hAnsi="Arial" w:cs="Arial"/>
          <w:b/>
          <w:sz w:val="20"/>
          <w:szCs w:val="20"/>
        </w:rPr>
      </w:pPr>
      <w:r w:rsidRPr="00D8721F">
        <w:rPr>
          <w:rFonts w:ascii="Arial" w:hAnsi="Arial" w:cs="Arial"/>
          <w:b/>
          <w:bCs/>
          <w:sz w:val="20"/>
          <w:szCs w:val="20"/>
        </w:rPr>
        <w:t>V</w:t>
      </w:r>
      <w:r w:rsidR="003073B2" w:rsidRPr="00D8721F">
        <w:rPr>
          <w:rFonts w:ascii="Arial" w:hAnsi="Arial" w:cs="Arial"/>
          <w:b/>
          <w:bCs/>
          <w:sz w:val="20"/>
          <w:szCs w:val="20"/>
        </w:rPr>
        <w:t xml:space="preserve"> </w:t>
      </w:r>
      <w:r w:rsidR="006E14BF" w:rsidRPr="00D8721F">
        <w:rPr>
          <w:rFonts w:ascii="Arial" w:hAnsi="Arial" w:cs="Arial"/>
          <w:b/>
          <w:bCs/>
          <w:sz w:val="20"/>
          <w:szCs w:val="20"/>
        </w:rPr>
        <w:t xml:space="preserve">Ograniczenie odpowiedzialności </w:t>
      </w:r>
      <w:r w:rsidR="006E14BF" w:rsidRPr="00D8721F">
        <w:rPr>
          <w:rFonts w:ascii="Arial" w:eastAsia="Times New Roman" w:hAnsi="Arial" w:cs="Arial"/>
          <w:b/>
          <w:sz w:val="20"/>
          <w:szCs w:val="20"/>
        </w:rPr>
        <w:t>„</w:t>
      </w:r>
      <w:r w:rsidR="006E14BF" w:rsidRPr="00D8721F">
        <w:rPr>
          <w:rFonts w:ascii="Arial" w:hAnsi="Arial" w:cs="Arial"/>
          <w:b/>
          <w:sz w:val="20"/>
          <w:szCs w:val="20"/>
        </w:rPr>
        <w:t>Harper Hygienics S.A.</w:t>
      </w:r>
      <w:r w:rsidR="006E14BF" w:rsidRPr="00D8721F">
        <w:rPr>
          <w:rFonts w:ascii="Arial" w:eastAsia="Times New Roman" w:hAnsi="Arial" w:cs="Arial"/>
          <w:b/>
          <w:sz w:val="20"/>
          <w:szCs w:val="20"/>
        </w:rPr>
        <w:t>”</w:t>
      </w:r>
    </w:p>
    <w:p w:rsidR="00144EC3" w:rsidRPr="00D8721F" w:rsidRDefault="006E14BF" w:rsidP="005B0C0A">
      <w:pPr>
        <w:pStyle w:val="Akapitzlist"/>
        <w:numPr>
          <w:ilvl w:val="1"/>
          <w:numId w:val="32"/>
        </w:numPr>
        <w:spacing w:before="100" w:beforeAutospacing="1" w:after="100" w:afterAutospacing="1" w:line="360" w:lineRule="auto"/>
        <w:rPr>
          <w:rFonts w:eastAsiaTheme="minorEastAsia" w:cs="Arial"/>
          <w:sz w:val="20"/>
          <w:szCs w:val="20"/>
        </w:rPr>
      </w:pPr>
      <w:r w:rsidRPr="00D8721F">
        <w:rPr>
          <w:rFonts w:cs="Arial"/>
          <w:sz w:val="20"/>
          <w:szCs w:val="20"/>
        </w:rPr>
        <w:t>Informacje zawarte w Serwisie służą celom informacyjnym, przy czym Spółka nie gwarantuje ani nie zaświadcza ich niezawodności, oraz aktualności. Informacje na stronach Serwisu mogą być aktualizowane nieregularnie.</w:t>
      </w:r>
    </w:p>
    <w:p w:rsidR="00144EC3" w:rsidRPr="00D8721F" w:rsidRDefault="00144EC3" w:rsidP="005B0C0A">
      <w:pPr>
        <w:pStyle w:val="Akapitzlist"/>
        <w:spacing w:before="100" w:beforeAutospacing="1" w:after="100" w:afterAutospacing="1" w:line="360" w:lineRule="auto"/>
        <w:ind w:left="360"/>
        <w:rPr>
          <w:rFonts w:eastAsiaTheme="minorEastAsia" w:cs="Arial"/>
          <w:sz w:val="20"/>
          <w:szCs w:val="20"/>
        </w:rPr>
      </w:pPr>
    </w:p>
    <w:p w:rsidR="00144EC3" w:rsidRPr="00D8721F" w:rsidRDefault="006E14BF" w:rsidP="005B0C0A">
      <w:pPr>
        <w:pStyle w:val="Akapitzlist"/>
        <w:numPr>
          <w:ilvl w:val="1"/>
          <w:numId w:val="32"/>
        </w:numPr>
        <w:spacing w:before="100" w:beforeAutospacing="1" w:after="100" w:afterAutospacing="1" w:line="360" w:lineRule="auto"/>
        <w:rPr>
          <w:rFonts w:eastAsiaTheme="minorEastAsia" w:cs="Arial"/>
          <w:sz w:val="20"/>
          <w:szCs w:val="20"/>
        </w:rPr>
      </w:pPr>
      <w:r w:rsidRPr="00D8721F">
        <w:rPr>
          <w:rFonts w:cs="Arial"/>
          <w:sz w:val="20"/>
          <w:szCs w:val="20"/>
        </w:rPr>
        <w:t>Spółka lub osoby upoważnione nie ponoszą odpowiedzialności za szkody bezpośrednie, pośrednie i innego rodzaju, które użytkownik poniesie w związku z dokonaniem czynności w oparciu o informacje zamieszczone w Serwisie, bądź za ich pewność i dokładność, a także za opóźnienia, ograniczenia lub błędy w transmisji lub dostarczaniu jakichkolwiek informacji.</w:t>
      </w:r>
      <w:r w:rsidR="00144EC3" w:rsidRPr="00D8721F">
        <w:rPr>
          <w:rFonts w:cs="Arial"/>
          <w:sz w:val="20"/>
          <w:szCs w:val="20"/>
        </w:rPr>
        <w:br/>
      </w:r>
    </w:p>
    <w:p w:rsidR="00144EC3" w:rsidRPr="00D8721F" w:rsidRDefault="006E14BF" w:rsidP="005B0C0A">
      <w:pPr>
        <w:pStyle w:val="Akapitzlist"/>
        <w:numPr>
          <w:ilvl w:val="1"/>
          <w:numId w:val="32"/>
        </w:numPr>
        <w:spacing w:before="100" w:beforeAutospacing="1" w:after="100" w:afterAutospacing="1" w:line="360" w:lineRule="auto"/>
        <w:rPr>
          <w:rFonts w:eastAsiaTheme="minorEastAsia" w:cs="Arial"/>
          <w:sz w:val="20"/>
          <w:szCs w:val="20"/>
        </w:rPr>
      </w:pPr>
      <w:r w:rsidRPr="00D8721F">
        <w:rPr>
          <w:rFonts w:cs="Arial"/>
          <w:sz w:val="20"/>
          <w:szCs w:val="20"/>
        </w:rPr>
        <w:t>Spółka i osoby przez nią upoważnione nie gwarantują jak również nie ponoszą odpowiedzialności, że Serwis będzie dostępny bez przerw lub będzie wolny od błędów, ani że wady Serwisu zostaną skorygowane oraz, że pliki dostępne do pobrania za pośrednictwem Serwisu lub dostarczane pocztą elektroniczną będą wolne od wirusów, robaków, koni trojańskich i innego kodu, który przejawia własności infekcyjne lub niszczące.</w:t>
      </w:r>
    </w:p>
    <w:p w:rsidR="00144EC3" w:rsidRPr="00D8721F" w:rsidRDefault="00144EC3" w:rsidP="005B0C0A">
      <w:pPr>
        <w:pStyle w:val="Akapitzlist"/>
        <w:spacing w:before="100" w:beforeAutospacing="1" w:after="100" w:afterAutospacing="1" w:line="360" w:lineRule="auto"/>
        <w:ind w:left="360"/>
        <w:rPr>
          <w:rFonts w:eastAsiaTheme="minorEastAsia" w:cs="Arial"/>
          <w:sz w:val="20"/>
          <w:szCs w:val="20"/>
        </w:rPr>
      </w:pPr>
    </w:p>
    <w:p w:rsidR="00144EC3" w:rsidRPr="00D8721F" w:rsidRDefault="006E14BF" w:rsidP="005B0C0A">
      <w:pPr>
        <w:pStyle w:val="Akapitzlist"/>
        <w:numPr>
          <w:ilvl w:val="1"/>
          <w:numId w:val="32"/>
        </w:numPr>
        <w:spacing w:before="100" w:beforeAutospacing="1" w:after="100" w:afterAutospacing="1" w:line="360" w:lineRule="auto"/>
        <w:rPr>
          <w:rFonts w:eastAsiaTheme="minorEastAsia" w:cs="Arial"/>
          <w:sz w:val="20"/>
          <w:szCs w:val="20"/>
        </w:rPr>
      </w:pPr>
      <w:r w:rsidRPr="00D8721F">
        <w:rPr>
          <w:rFonts w:cs="Arial"/>
          <w:sz w:val="20"/>
          <w:szCs w:val="20"/>
        </w:rPr>
        <w:t>Spółka i osoby przez nią upoważnione nie dają gwarancji, ani rękojmi, ani nie czynią żadnych zapewnień pośrednio lub bezpośrednio, jak również nie ponoszą odpowiedzialności w związku z przestawieniem systemu i jego oddziaływaniem lub uszkodzeniem oprogramowania w związku z korzystaniem z Serwisu lub informacji w nim zawartych.</w:t>
      </w:r>
      <w:r w:rsidR="005B0C0A" w:rsidRPr="00D8721F">
        <w:rPr>
          <w:rFonts w:cs="Arial"/>
          <w:sz w:val="20"/>
          <w:szCs w:val="20"/>
        </w:rPr>
        <w:br/>
      </w:r>
    </w:p>
    <w:p w:rsidR="00144EC3" w:rsidRPr="00D8721F" w:rsidRDefault="006E14BF" w:rsidP="005B0C0A">
      <w:pPr>
        <w:pStyle w:val="Akapitzlist"/>
        <w:numPr>
          <w:ilvl w:val="1"/>
          <w:numId w:val="32"/>
        </w:numPr>
        <w:spacing w:before="100" w:beforeAutospacing="1" w:after="100" w:afterAutospacing="1" w:line="360" w:lineRule="auto"/>
        <w:rPr>
          <w:rFonts w:eastAsiaTheme="minorEastAsia" w:cs="Arial"/>
          <w:sz w:val="20"/>
          <w:szCs w:val="20"/>
        </w:rPr>
      </w:pPr>
      <w:r w:rsidRPr="00D8721F">
        <w:rPr>
          <w:rFonts w:cs="Arial"/>
          <w:sz w:val="20"/>
          <w:szCs w:val="20"/>
        </w:rPr>
        <w:t>W przypadku gdyby Serwis zawierał łącza i odnośniki do innych witryn internetowych prowadzonych przez podmioty trzecie, Spółka oświadcza, że takie docelowe witryny nie są pod jej kontrolą i nie jest ona odpowiedzialna za treść witryny docelowej oraz łączy zawartych na witrynie docelowej. Spółka nie jest odpowiedzialna za zgodność z prawem autorskim jakiejkolwiek witryny docelowej</w:t>
      </w:r>
      <w:r w:rsidR="00144EC3" w:rsidRPr="00D8721F">
        <w:rPr>
          <w:rFonts w:cs="Arial"/>
          <w:sz w:val="20"/>
          <w:szCs w:val="20"/>
        </w:rPr>
        <w:t>.</w:t>
      </w:r>
      <w:r w:rsidR="00144EC3" w:rsidRPr="00D8721F">
        <w:rPr>
          <w:rFonts w:cs="Arial"/>
          <w:sz w:val="20"/>
          <w:szCs w:val="20"/>
        </w:rPr>
        <w:br/>
      </w:r>
    </w:p>
    <w:p w:rsidR="00144EC3" w:rsidRPr="00D8721F" w:rsidRDefault="00144EC3" w:rsidP="005B0C0A">
      <w:pPr>
        <w:pStyle w:val="Akapitzlist"/>
        <w:numPr>
          <w:ilvl w:val="1"/>
          <w:numId w:val="32"/>
        </w:numPr>
        <w:spacing w:before="100" w:beforeAutospacing="1" w:after="100" w:afterAutospacing="1" w:line="360" w:lineRule="auto"/>
        <w:rPr>
          <w:rFonts w:eastAsiaTheme="minorEastAsia" w:cs="Arial"/>
          <w:sz w:val="20"/>
          <w:szCs w:val="20"/>
        </w:rPr>
      </w:pPr>
      <w:r w:rsidRPr="00D8721F">
        <w:rPr>
          <w:rFonts w:cs="Arial"/>
          <w:sz w:val="20"/>
          <w:szCs w:val="20"/>
        </w:rPr>
        <w:t>U</w:t>
      </w:r>
      <w:r w:rsidR="006E14BF" w:rsidRPr="00D8721F">
        <w:rPr>
          <w:rFonts w:cs="Arial"/>
          <w:sz w:val="20"/>
          <w:szCs w:val="20"/>
        </w:rPr>
        <w:t xml:space="preserve">żytkownik korzystający z Serwisu przyjmuje do wiadomości fakt, że Spółka nie gwarantuje, iż będzie kontynuować w sposób ciągły udostępnianie informacji zarówno w sposób dotychczasowy jak i inny. Użytkownik oświadcza, że jest świadomy, iż spółka i osoby przez nią upoważnione nie są odpowiedzialni za jakiekolwiek szkody, które poniósł w związku z zaprzestaniem </w:t>
      </w:r>
      <w:r w:rsidR="006E14BF" w:rsidRPr="00D8721F">
        <w:rPr>
          <w:rFonts w:cs="Arial"/>
          <w:sz w:val="20"/>
          <w:szCs w:val="20"/>
        </w:rPr>
        <w:lastRenderedPageBreak/>
        <w:t>prezentowania Serwisu lub modyfikacją jakiejkolwiek informacji zawartej w Serwisie.</w:t>
      </w:r>
      <w:r w:rsidRPr="00D8721F">
        <w:rPr>
          <w:rFonts w:cs="Arial"/>
          <w:sz w:val="20"/>
          <w:szCs w:val="20"/>
        </w:rPr>
        <w:br/>
      </w:r>
    </w:p>
    <w:p w:rsidR="005B61EF" w:rsidRPr="00D8721F" w:rsidRDefault="005B61EF" w:rsidP="005B0C0A">
      <w:pPr>
        <w:spacing w:line="360" w:lineRule="auto"/>
        <w:rPr>
          <w:rFonts w:ascii="Arial" w:hAnsi="Arial" w:cs="Arial"/>
          <w:b/>
          <w:sz w:val="20"/>
          <w:szCs w:val="20"/>
        </w:rPr>
      </w:pPr>
      <w:r w:rsidRPr="00D8721F">
        <w:rPr>
          <w:rFonts w:ascii="Arial" w:hAnsi="Arial" w:cs="Arial"/>
          <w:b/>
          <w:sz w:val="20"/>
          <w:szCs w:val="20"/>
        </w:rPr>
        <w:t>V</w:t>
      </w:r>
      <w:r w:rsidR="009E4E7B" w:rsidRPr="00D8721F">
        <w:rPr>
          <w:rFonts w:ascii="Arial" w:hAnsi="Arial" w:cs="Arial"/>
          <w:b/>
          <w:sz w:val="20"/>
          <w:szCs w:val="20"/>
        </w:rPr>
        <w:t>I</w:t>
      </w:r>
      <w:r w:rsidRPr="00D8721F">
        <w:rPr>
          <w:rFonts w:ascii="Arial" w:hAnsi="Arial" w:cs="Arial"/>
          <w:b/>
          <w:sz w:val="20"/>
          <w:szCs w:val="20"/>
        </w:rPr>
        <w:t xml:space="preserve"> Polityka Prywatności </w:t>
      </w:r>
    </w:p>
    <w:p w:rsidR="005B61EF" w:rsidRPr="00D8721F" w:rsidRDefault="005B61EF" w:rsidP="005B0C0A">
      <w:pPr>
        <w:spacing w:line="360" w:lineRule="auto"/>
        <w:ind w:left="709" w:hanging="709"/>
        <w:rPr>
          <w:rFonts w:ascii="Arial" w:hAnsi="Arial" w:cs="Arial"/>
          <w:sz w:val="20"/>
          <w:szCs w:val="20"/>
        </w:rPr>
      </w:pPr>
    </w:p>
    <w:p w:rsidR="005B61EF" w:rsidRPr="00D8721F" w:rsidRDefault="005B61EF" w:rsidP="005B0C0A">
      <w:pPr>
        <w:pStyle w:val="Akapitzlist"/>
        <w:numPr>
          <w:ilvl w:val="1"/>
          <w:numId w:val="27"/>
        </w:numPr>
        <w:spacing w:line="360" w:lineRule="auto"/>
        <w:rPr>
          <w:rFonts w:cs="Arial"/>
          <w:sz w:val="20"/>
          <w:szCs w:val="20"/>
        </w:rPr>
      </w:pPr>
      <w:r w:rsidRPr="00D8721F">
        <w:rPr>
          <w:rFonts w:cs="Arial"/>
          <w:sz w:val="20"/>
          <w:szCs w:val="20"/>
        </w:rPr>
        <w:t xml:space="preserve">Dla celów świadczenia Usług w ramach Serwisu Usługodawca przetwarza dane </w:t>
      </w:r>
      <w:r w:rsidR="005B0C0A" w:rsidRPr="00D8721F">
        <w:rPr>
          <w:rFonts w:cs="Arial"/>
          <w:sz w:val="20"/>
          <w:szCs w:val="20"/>
        </w:rPr>
        <w:t xml:space="preserve">Użytkowników określone w </w:t>
      </w:r>
      <w:r w:rsidR="00E64F44" w:rsidRPr="00D8721F">
        <w:rPr>
          <w:rFonts w:cs="Arial"/>
          <w:sz w:val="20"/>
          <w:szCs w:val="20"/>
        </w:rPr>
        <w:t>pkt 8</w:t>
      </w:r>
      <w:r w:rsidR="005B0C0A" w:rsidRPr="00D8721F">
        <w:rPr>
          <w:rFonts w:cs="Arial"/>
          <w:sz w:val="20"/>
          <w:szCs w:val="20"/>
        </w:rPr>
        <w:t>.1</w:t>
      </w:r>
      <w:r w:rsidRPr="00D8721F">
        <w:rPr>
          <w:rFonts w:cs="Arial"/>
          <w:sz w:val="20"/>
          <w:szCs w:val="20"/>
        </w:rPr>
        <w:t xml:space="preserve">. </w:t>
      </w:r>
    </w:p>
    <w:p w:rsidR="005B61EF" w:rsidRPr="00D8721F" w:rsidRDefault="005B61EF" w:rsidP="005B0C0A">
      <w:pPr>
        <w:pStyle w:val="Akapitzlist"/>
        <w:spacing w:line="360" w:lineRule="auto"/>
        <w:ind w:left="360"/>
        <w:rPr>
          <w:rFonts w:cs="Arial"/>
          <w:sz w:val="20"/>
          <w:szCs w:val="20"/>
        </w:rPr>
      </w:pPr>
    </w:p>
    <w:p w:rsidR="005B61EF" w:rsidRPr="00D8721F" w:rsidRDefault="005B61EF" w:rsidP="005B0C0A">
      <w:pPr>
        <w:pStyle w:val="Akapitzlist"/>
        <w:numPr>
          <w:ilvl w:val="1"/>
          <w:numId w:val="27"/>
        </w:numPr>
        <w:spacing w:line="360" w:lineRule="auto"/>
        <w:rPr>
          <w:rFonts w:cs="Arial"/>
          <w:sz w:val="20"/>
          <w:szCs w:val="20"/>
        </w:rPr>
      </w:pPr>
      <w:r w:rsidRPr="00D8721F">
        <w:rPr>
          <w:rFonts w:cs="Arial"/>
          <w:sz w:val="20"/>
          <w:szCs w:val="20"/>
        </w:rPr>
        <w:t xml:space="preserve">Usługodawca posługuje się plikami typu </w:t>
      </w:r>
      <w:proofErr w:type="spellStart"/>
      <w:r w:rsidRPr="00D8721F">
        <w:rPr>
          <w:rFonts w:cs="Arial"/>
          <w:sz w:val="20"/>
          <w:szCs w:val="20"/>
        </w:rPr>
        <w:t>cookies</w:t>
      </w:r>
      <w:proofErr w:type="spellEnd"/>
      <w:r w:rsidRPr="00D8721F">
        <w:rPr>
          <w:rFonts w:cs="Arial"/>
          <w:sz w:val="20"/>
          <w:szCs w:val="20"/>
        </w:rPr>
        <w:t xml:space="preserve"> w celu gromadzenia informacji związanych z korzystaniem z Serwisu przez Użytkownika. Pliki </w:t>
      </w:r>
      <w:proofErr w:type="spellStart"/>
      <w:r w:rsidRPr="00D8721F">
        <w:rPr>
          <w:rFonts w:cs="Arial"/>
          <w:sz w:val="20"/>
          <w:szCs w:val="20"/>
        </w:rPr>
        <w:t>cookies</w:t>
      </w:r>
      <w:proofErr w:type="spellEnd"/>
      <w:r w:rsidRPr="00D8721F">
        <w:rPr>
          <w:rFonts w:cs="Arial"/>
          <w:sz w:val="20"/>
          <w:szCs w:val="20"/>
        </w:rPr>
        <w:t xml:space="preserve"> umożliwiają zidentyfikowanie komputera Użytkownika, w celu zapewnienia, że jego konto jest używane przez osobę, która wprowadza do niego poprawne dane. </w:t>
      </w:r>
      <w:proofErr w:type="spellStart"/>
      <w:r w:rsidRPr="00D8721F">
        <w:rPr>
          <w:rFonts w:cs="Arial"/>
          <w:sz w:val="20"/>
          <w:szCs w:val="20"/>
        </w:rPr>
        <w:t>Cookies</w:t>
      </w:r>
      <w:proofErr w:type="spellEnd"/>
      <w:r w:rsidRPr="00D8721F">
        <w:rPr>
          <w:rFonts w:cs="Arial"/>
          <w:sz w:val="20"/>
          <w:szCs w:val="20"/>
        </w:rPr>
        <w:t xml:space="preserve"> są ustawiane przy „wejściu” i „wyjściu” z Serwisu i w żaden sposób nie niszczą systemu w komputerze Użytkownika ani nie wpływają na jego sposób działania. </w:t>
      </w:r>
    </w:p>
    <w:p w:rsidR="005B61EF" w:rsidRPr="00D8721F" w:rsidRDefault="005B61EF" w:rsidP="005B0C0A">
      <w:pPr>
        <w:spacing w:line="360" w:lineRule="auto"/>
        <w:rPr>
          <w:rFonts w:ascii="Arial" w:hAnsi="Arial" w:cs="Arial"/>
          <w:b/>
          <w:sz w:val="20"/>
          <w:szCs w:val="20"/>
        </w:rPr>
      </w:pPr>
    </w:p>
    <w:p w:rsidR="005B61EF" w:rsidRPr="00D8721F" w:rsidRDefault="005B61EF" w:rsidP="005B0C0A">
      <w:pPr>
        <w:spacing w:line="360" w:lineRule="auto"/>
        <w:rPr>
          <w:rFonts w:ascii="Arial" w:hAnsi="Arial" w:cs="Arial"/>
          <w:b/>
          <w:sz w:val="20"/>
          <w:szCs w:val="20"/>
        </w:rPr>
      </w:pPr>
    </w:p>
    <w:p w:rsidR="005B61EF" w:rsidRPr="00D8721F" w:rsidRDefault="005B61EF" w:rsidP="005B0C0A">
      <w:pPr>
        <w:spacing w:line="360" w:lineRule="auto"/>
        <w:rPr>
          <w:rFonts w:ascii="Arial" w:hAnsi="Arial" w:cs="Arial"/>
          <w:b/>
          <w:sz w:val="20"/>
          <w:szCs w:val="20"/>
        </w:rPr>
      </w:pPr>
      <w:r w:rsidRPr="00D8721F">
        <w:rPr>
          <w:rFonts w:ascii="Arial" w:hAnsi="Arial" w:cs="Arial"/>
          <w:b/>
          <w:sz w:val="20"/>
          <w:szCs w:val="20"/>
        </w:rPr>
        <w:t>VI</w:t>
      </w:r>
      <w:r w:rsidR="009E4E7B" w:rsidRPr="00D8721F">
        <w:rPr>
          <w:rFonts w:ascii="Arial" w:hAnsi="Arial" w:cs="Arial"/>
          <w:b/>
          <w:sz w:val="20"/>
          <w:szCs w:val="20"/>
        </w:rPr>
        <w:t>I</w:t>
      </w:r>
      <w:r w:rsidRPr="00D8721F">
        <w:rPr>
          <w:rFonts w:ascii="Arial" w:hAnsi="Arial" w:cs="Arial"/>
          <w:b/>
          <w:sz w:val="20"/>
          <w:szCs w:val="20"/>
        </w:rPr>
        <w:t xml:space="preserve"> Postępowanie reklamacyjne</w:t>
      </w:r>
    </w:p>
    <w:p w:rsidR="005B61EF" w:rsidRPr="00D8721F" w:rsidRDefault="005B61EF" w:rsidP="005B0C0A">
      <w:pPr>
        <w:spacing w:line="360" w:lineRule="auto"/>
        <w:ind w:left="360"/>
        <w:rPr>
          <w:rFonts w:ascii="Arial" w:hAnsi="Arial" w:cs="Arial"/>
          <w:sz w:val="20"/>
          <w:szCs w:val="20"/>
        </w:rPr>
      </w:pPr>
    </w:p>
    <w:p w:rsidR="005B61EF" w:rsidRPr="00D8721F" w:rsidRDefault="005B61EF" w:rsidP="005B0C0A">
      <w:pPr>
        <w:pStyle w:val="Akapitzlist"/>
        <w:numPr>
          <w:ilvl w:val="1"/>
          <w:numId w:val="29"/>
        </w:numPr>
        <w:spacing w:line="360" w:lineRule="auto"/>
        <w:rPr>
          <w:rFonts w:cs="Arial"/>
          <w:sz w:val="20"/>
          <w:szCs w:val="20"/>
        </w:rPr>
      </w:pPr>
      <w:r w:rsidRPr="00D8721F">
        <w:rPr>
          <w:rFonts w:cs="Arial"/>
          <w:sz w:val="20"/>
          <w:szCs w:val="20"/>
        </w:rPr>
        <w:t xml:space="preserve">Wszelkie reklamacje związane ze świadczeniem za pośrednictwem Serwisu Usług oraz pytania dotyczące funkcjonowania Serwisu należy zgłaszać na następujący adres e-mail: </w:t>
      </w:r>
      <w:hyperlink r:id="rId8" w:history="1">
        <w:r w:rsidRPr="00D8721F">
          <w:rPr>
            <w:rStyle w:val="Hipercze"/>
            <w:rFonts w:cs="Arial"/>
            <w:color w:val="auto"/>
            <w:sz w:val="20"/>
            <w:szCs w:val="20"/>
          </w:rPr>
          <w:t>kontakt@harperhygienics.com</w:t>
        </w:r>
      </w:hyperlink>
    </w:p>
    <w:p w:rsidR="005B61EF" w:rsidRPr="00D8721F" w:rsidRDefault="005B61EF" w:rsidP="005B0C0A">
      <w:pPr>
        <w:pStyle w:val="Akapitzlist"/>
        <w:spacing w:line="360" w:lineRule="auto"/>
        <w:ind w:left="360"/>
        <w:rPr>
          <w:rFonts w:cs="Arial"/>
          <w:sz w:val="20"/>
          <w:szCs w:val="20"/>
        </w:rPr>
      </w:pPr>
    </w:p>
    <w:p w:rsidR="005B61EF" w:rsidRPr="00D8721F" w:rsidRDefault="005B61EF" w:rsidP="005B0C0A">
      <w:pPr>
        <w:pStyle w:val="Akapitzlist"/>
        <w:numPr>
          <w:ilvl w:val="1"/>
          <w:numId w:val="29"/>
        </w:numPr>
        <w:spacing w:line="360" w:lineRule="auto"/>
        <w:rPr>
          <w:rFonts w:cs="Arial"/>
          <w:sz w:val="20"/>
          <w:szCs w:val="20"/>
        </w:rPr>
      </w:pPr>
      <w:r w:rsidRPr="00D8721F">
        <w:rPr>
          <w:rFonts w:cs="Arial"/>
          <w:sz w:val="20"/>
          <w:szCs w:val="20"/>
        </w:rPr>
        <w:t>Reklamacja powinna zawierać co najmniej: imię, nazwisko, adres e-mail jak również dokładny opis i powód zgłoszenia reklamacji.</w:t>
      </w:r>
    </w:p>
    <w:p w:rsidR="005B61EF" w:rsidRPr="00D8721F" w:rsidRDefault="005B61EF" w:rsidP="005B0C0A">
      <w:pPr>
        <w:spacing w:line="360" w:lineRule="auto"/>
        <w:rPr>
          <w:rFonts w:ascii="Arial" w:hAnsi="Arial" w:cs="Arial"/>
          <w:sz w:val="20"/>
          <w:szCs w:val="20"/>
        </w:rPr>
      </w:pPr>
    </w:p>
    <w:p w:rsidR="005B61EF" w:rsidRPr="00D8721F" w:rsidRDefault="005B61EF" w:rsidP="005B0C0A">
      <w:pPr>
        <w:pStyle w:val="Akapitzlist"/>
        <w:numPr>
          <w:ilvl w:val="1"/>
          <w:numId w:val="29"/>
        </w:numPr>
        <w:spacing w:line="360" w:lineRule="auto"/>
        <w:rPr>
          <w:rFonts w:cs="Arial"/>
          <w:sz w:val="20"/>
          <w:szCs w:val="20"/>
        </w:rPr>
      </w:pPr>
      <w:r w:rsidRPr="00D8721F">
        <w:rPr>
          <w:rFonts w:cs="Arial"/>
          <w:sz w:val="20"/>
          <w:szCs w:val="20"/>
        </w:rPr>
        <w:t>Usługodawca rozpatruje reklamację w ciągu 30 dni od dnia jej otrzymania oraz informuje niezwłocznie Użytkownika, za pomocą poczty elektronicznej, o sposobie jej rozpatrzenia. W sytuacji, gdy podane w reklamacji dane lub informacje wymagają uzupełnienia, Usługodawca zwraca się, przed rozpatrzeniem reklamacji, do składającego reklamację o jej uzupełnienie. Czas udzielenia dodatkowych wyjaśnień przez Użytkownika przedłuża okres rozpatrywania reklamacji.</w:t>
      </w:r>
    </w:p>
    <w:p w:rsidR="005B61EF" w:rsidRPr="00D8721F" w:rsidRDefault="005B61EF" w:rsidP="005B0C0A">
      <w:pPr>
        <w:spacing w:line="360" w:lineRule="auto"/>
        <w:rPr>
          <w:rFonts w:ascii="Arial" w:hAnsi="Arial" w:cs="Arial"/>
          <w:sz w:val="20"/>
          <w:szCs w:val="20"/>
        </w:rPr>
      </w:pPr>
      <w:bookmarkStart w:id="0" w:name="_GoBack"/>
      <w:bookmarkEnd w:id="0"/>
    </w:p>
    <w:p w:rsidR="005B61EF" w:rsidRPr="00D8721F" w:rsidRDefault="005B61EF" w:rsidP="005B0C0A">
      <w:pPr>
        <w:pStyle w:val="Akapitzlist"/>
        <w:numPr>
          <w:ilvl w:val="1"/>
          <w:numId w:val="29"/>
        </w:numPr>
        <w:spacing w:line="360" w:lineRule="auto"/>
        <w:rPr>
          <w:rFonts w:cs="Arial"/>
          <w:sz w:val="20"/>
          <w:szCs w:val="20"/>
        </w:rPr>
      </w:pPr>
      <w:r w:rsidRPr="00D8721F">
        <w:rPr>
          <w:rFonts w:cs="Arial"/>
          <w:sz w:val="20"/>
          <w:szCs w:val="20"/>
        </w:rPr>
        <w:t>Rozpatrzenie reklamacji przez Usługodawcę jest ostateczne, Użytkownikowi nie przysługuje prawo odwołania się od decyzji Usługodawcy.</w:t>
      </w:r>
    </w:p>
    <w:p w:rsidR="005B61EF" w:rsidRPr="00D8721F" w:rsidRDefault="005B61EF" w:rsidP="005B0C0A">
      <w:pPr>
        <w:spacing w:line="360" w:lineRule="auto"/>
        <w:rPr>
          <w:rFonts w:ascii="Arial" w:hAnsi="Arial" w:cs="Arial"/>
          <w:sz w:val="20"/>
          <w:szCs w:val="20"/>
        </w:rPr>
      </w:pPr>
    </w:p>
    <w:p w:rsidR="005B61EF" w:rsidRPr="00D8721F" w:rsidRDefault="005B61EF" w:rsidP="005B0C0A">
      <w:pPr>
        <w:pStyle w:val="Akapitzlist"/>
        <w:numPr>
          <w:ilvl w:val="1"/>
          <w:numId w:val="29"/>
        </w:numPr>
        <w:spacing w:line="360" w:lineRule="auto"/>
        <w:rPr>
          <w:rFonts w:cs="Arial"/>
          <w:sz w:val="20"/>
          <w:szCs w:val="20"/>
        </w:rPr>
      </w:pPr>
      <w:r w:rsidRPr="00D8721F">
        <w:rPr>
          <w:rFonts w:cs="Arial"/>
          <w:sz w:val="20"/>
          <w:szCs w:val="20"/>
        </w:rPr>
        <w:t>Reklamacje będące następstwem niestosowania się do treści niniejszego Regulaminu nie będą przez Usługodawcę rozpatrywane.</w:t>
      </w:r>
    </w:p>
    <w:p w:rsidR="005B61EF" w:rsidRPr="00D8721F" w:rsidRDefault="005B61EF" w:rsidP="005B0C0A">
      <w:pPr>
        <w:spacing w:line="360" w:lineRule="auto"/>
        <w:rPr>
          <w:rFonts w:ascii="Arial" w:hAnsi="Arial" w:cs="Arial"/>
          <w:sz w:val="20"/>
          <w:szCs w:val="20"/>
        </w:rPr>
      </w:pPr>
    </w:p>
    <w:p w:rsidR="005B61EF" w:rsidRPr="00D8721F" w:rsidRDefault="005B61EF" w:rsidP="005B0C0A">
      <w:pPr>
        <w:pStyle w:val="Akapitzlist"/>
        <w:numPr>
          <w:ilvl w:val="1"/>
          <w:numId w:val="29"/>
        </w:numPr>
        <w:spacing w:line="360" w:lineRule="auto"/>
        <w:rPr>
          <w:rFonts w:cs="Arial"/>
          <w:sz w:val="20"/>
          <w:szCs w:val="20"/>
        </w:rPr>
      </w:pPr>
      <w:r w:rsidRPr="00D8721F">
        <w:rPr>
          <w:rFonts w:cs="Arial"/>
          <w:sz w:val="20"/>
          <w:szCs w:val="20"/>
        </w:rPr>
        <w:t xml:space="preserve">Wszelkie inne powiadomienia, uwagi i pytania dotyczące funkcjonowania Serwisu można kierować na następujący adres e-mail: </w:t>
      </w:r>
      <w:hyperlink r:id="rId9" w:history="1">
        <w:r w:rsidR="005B0C0A" w:rsidRPr="00D8721F">
          <w:rPr>
            <w:rStyle w:val="Hipercze"/>
            <w:rFonts w:cs="Arial"/>
            <w:color w:val="auto"/>
            <w:sz w:val="20"/>
            <w:szCs w:val="20"/>
          </w:rPr>
          <w:t>kontakt@harperhygienics.com</w:t>
        </w:r>
      </w:hyperlink>
    </w:p>
    <w:p w:rsidR="005B0C0A" w:rsidRPr="00D8721F" w:rsidRDefault="005B0C0A" w:rsidP="005B0C0A">
      <w:pPr>
        <w:spacing w:line="360" w:lineRule="auto"/>
        <w:rPr>
          <w:rFonts w:ascii="Arial" w:hAnsi="Arial" w:cs="Arial"/>
          <w:sz w:val="20"/>
          <w:szCs w:val="20"/>
        </w:rPr>
      </w:pPr>
    </w:p>
    <w:p w:rsidR="005B0C0A" w:rsidRPr="00D8721F" w:rsidRDefault="005B0C0A" w:rsidP="005B0C0A">
      <w:pPr>
        <w:pStyle w:val="Akapitzlist"/>
        <w:spacing w:line="360" w:lineRule="auto"/>
        <w:ind w:left="360"/>
        <w:rPr>
          <w:rFonts w:cs="Arial"/>
          <w:sz w:val="20"/>
          <w:szCs w:val="20"/>
        </w:rPr>
      </w:pPr>
    </w:p>
    <w:p w:rsidR="002F790E" w:rsidRPr="00D8721F" w:rsidRDefault="002F790E" w:rsidP="005B0C0A">
      <w:pPr>
        <w:spacing w:line="276" w:lineRule="auto"/>
        <w:ind w:left="426" w:hanging="426"/>
        <w:rPr>
          <w:rFonts w:ascii="Arial" w:hAnsi="Arial" w:cs="Arial"/>
          <w:b/>
          <w:sz w:val="20"/>
          <w:szCs w:val="20"/>
        </w:rPr>
      </w:pPr>
      <w:r w:rsidRPr="00D8721F">
        <w:rPr>
          <w:rFonts w:ascii="Arial" w:hAnsi="Arial" w:cs="Arial"/>
          <w:b/>
          <w:sz w:val="20"/>
          <w:szCs w:val="20"/>
        </w:rPr>
        <w:lastRenderedPageBreak/>
        <w:t>VII</w:t>
      </w:r>
      <w:r w:rsidR="00E64F44" w:rsidRPr="00D8721F">
        <w:rPr>
          <w:rFonts w:ascii="Arial" w:hAnsi="Arial" w:cs="Arial"/>
          <w:b/>
          <w:sz w:val="20"/>
          <w:szCs w:val="20"/>
        </w:rPr>
        <w:t>I</w:t>
      </w:r>
      <w:r w:rsidRPr="00D8721F">
        <w:rPr>
          <w:rFonts w:ascii="Arial" w:hAnsi="Arial" w:cs="Arial"/>
          <w:b/>
          <w:sz w:val="20"/>
          <w:szCs w:val="20"/>
        </w:rPr>
        <w:t>.</w:t>
      </w:r>
      <w:r w:rsidRPr="00D8721F">
        <w:rPr>
          <w:rFonts w:ascii="Arial" w:hAnsi="Arial" w:cs="Arial"/>
          <w:b/>
          <w:sz w:val="20"/>
          <w:szCs w:val="20"/>
        </w:rPr>
        <w:tab/>
        <w:t xml:space="preserve">PRZETWARZANIE DANYCH OSOBOWYCH </w:t>
      </w:r>
      <w:r w:rsidR="00E64F44" w:rsidRPr="00D8721F">
        <w:rPr>
          <w:rFonts w:ascii="Arial" w:hAnsi="Arial" w:cs="Arial"/>
          <w:b/>
          <w:sz w:val="20"/>
          <w:szCs w:val="20"/>
        </w:rPr>
        <w:t>UŻYTKOWNIKÓW</w:t>
      </w:r>
    </w:p>
    <w:p w:rsidR="002F790E" w:rsidRPr="00D8721F" w:rsidRDefault="002F790E" w:rsidP="005B0C0A">
      <w:pPr>
        <w:spacing w:line="276" w:lineRule="auto"/>
        <w:rPr>
          <w:rFonts w:ascii="Arial" w:hAnsi="Arial" w:cs="Arial"/>
          <w:sz w:val="20"/>
          <w:szCs w:val="20"/>
        </w:rPr>
      </w:pPr>
    </w:p>
    <w:p w:rsidR="002F790E" w:rsidRPr="00D8721F" w:rsidRDefault="002F790E" w:rsidP="005B0C0A">
      <w:pPr>
        <w:spacing w:line="276" w:lineRule="auto"/>
        <w:rPr>
          <w:rFonts w:ascii="Arial" w:hAnsi="Arial" w:cs="Arial"/>
          <w:sz w:val="20"/>
          <w:szCs w:val="20"/>
        </w:rPr>
      </w:pPr>
    </w:p>
    <w:p w:rsidR="002F790E" w:rsidRPr="00D8721F" w:rsidRDefault="002F790E" w:rsidP="005B0C0A">
      <w:pPr>
        <w:pStyle w:val="Akapitzlist"/>
        <w:numPr>
          <w:ilvl w:val="1"/>
          <w:numId w:val="41"/>
        </w:numPr>
        <w:spacing w:line="276" w:lineRule="auto"/>
        <w:rPr>
          <w:rFonts w:cs="Arial"/>
          <w:sz w:val="20"/>
          <w:szCs w:val="20"/>
        </w:rPr>
      </w:pPr>
      <w:r w:rsidRPr="00D8721F">
        <w:rPr>
          <w:rFonts w:cs="Arial"/>
          <w:sz w:val="20"/>
          <w:szCs w:val="20"/>
        </w:rPr>
        <w:t xml:space="preserve">Przetwarzanie danych osobowych </w:t>
      </w:r>
      <w:r w:rsidR="00E64F44" w:rsidRPr="00D8721F">
        <w:rPr>
          <w:rFonts w:cs="Arial"/>
          <w:sz w:val="20"/>
          <w:szCs w:val="20"/>
        </w:rPr>
        <w:t>Użytkowników</w:t>
      </w:r>
      <w:r w:rsidRPr="00D8721F">
        <w:rPr>
          <w:rFonts w:cs="Arial"/>
          <w:sz w:val="20"/>
          <w:szCs w:val="20"/>
        </w:rPr>
        <w:t xml:space="preserve"> następuje zgodnie z ustawą z dnia 29 sierpnia 1997 r. o ochronie danych osobowych (tekst jedn. Dz. U. z 2002 r. nr 101 poz. 926 ze zm.). </w:t>
      </w:r>
      <w:r w:rsidR="00C610FF" w:rsidRPr="00D8721F">
        <w:rPr>
          <w:rFonts w:cs="Arial"/>
          <w:sz w:val="20"/>
          <w:szCs w:val="20"/>
        </w:rPr>
        <w:t xml:space="preserve">Podanie danych osobowych </w:t>
      </w:r>
      <w:r w:rsidR="0019277C" w:rsidRPr="00D8721F">
        <w:rPr>
          <w:rFonts w:cs="Arial"/>
          <w:sz w:val="20"/>
          <w:szCs w:val="20"/>
        </w:rPr>
        <w:t xml:space="preserve">tj. </w:t>
      </w:r>
      <w:r w:rsidR="009D72D3" w:rsidRPr="00D8721F">
        <w:rPr>
          <w:rFonts w:cs="Arial"/>
          <w:sz w:val="20"/>
          <w:szCs w:val="20"/>
        </w:rPr>
        <w:t>a</w:t>
      </w:r>
      <w:r w:rsidR="0019277C" w:rsidRPr="00D8721F">
        <w:rPr>
          <w:rFonts w:cs="Arial"/>
          <w:sz w:val="20"/>
          <w:szCs w:val="20"/>
        </w:rPr>
        <w:t xml:space="preserve">dresu e-mail </w:t>
      </w:r>
      <w:r w:rsidR="00C610FF" w:rsidRPr="00D8721F">
        <w:rPr>
          <w:rFonts w:cs="Arial"/>
          <w:sz w:val="20"/>
          <w:szCs w:val="20"/>
        </w:rPr>
        <w:t>jest dobrowolne</w:t>
      </w:r>
      <w:r w:rsidRPr="00D8721F">
        <w:rPr>
          <w:rFonts w:eastAsia="MS Mincho" w:cs="Arial"/>
          <w:sz w:val="20"/>
          <w:szCs w:val="20"/>
        </w:rPr>
        <w:t xml:space="preserve"> </w:t>
      </w:r>
      <w:r w:rsidR="00C610FF" w:rsidRPr="00D8721F">
        <w:rPr>
          <w:rFonts w:eastAsia="MS Mincho" w:cs="Arial"/>
          <w:sz w:val="20"/>
          <w:szCs w:val="20"/>
        </w:rPr>
        <w:t xml:space="preserve">ale </w:t>
      </w:r>
      <w:r w:rsidRPr="00D8721F">
        <w:rPr>
          <w:rFonts w:eastAsia="MS Mincho" w:cs="Arial"/>
          <w:sz w:val="20"/>
          <w:szCs w:val="20"/>
        </w:rPr>
        <w:t>ni</w:t>
      </w:r>
      <w:r w:rsidR="00C610FF" w:rsidRPr="00D8721F">
        <w:rPr>
          <w:rFonts w:eastAsia="MS Mincho" w:cs="Arial"/>
          <w:sz w:val="20"/>
          <w:szCs w:val="20"/>
        </w:rPr>
        <w:t>ezbędne do otrzymywania</w:t>
      </w:r>
      <w:r w:rsidRPr="00D8721F">
        <w:rPr>
          <w:rFonts w:eastAsia="MS Mincho" w:cs="Arial"/>
          <w:sz w:val="20"/>
          <w:szCs w:val="20"/>
        </w:rPr>
        <w:t xml:space="preserve"> </w:t>
      </w:r>
      <w:proofErr w:type="spellStart"/>
      <w:r w:rsidRPr="00D8721F">
        <w:rPr>
          <w:rFonts w:eastAsia="MS Mincho" w:cs="Arial"/>
          <w:sz w:val="20"/>
          <w:szCs w:val="20"/>
        </w:rPr>
        <w:t>Newslettera</w:t>
      </w:r>
      <w:proofErr w:type="spellEnd"/>
      <w:r w:rsidRPr="00D8721F">
        <w:rPr>
          <w:rFonts w:eastAsia="MS Mincho" w:cs="Arial"/>
          <w:sz w:val="20"/>
          <w:szCs w:val="20"/>
        </w:rPr>
        <w:t xml:space="preserve">. Osobom podającym dane osobowe przysługuje prawo dostępu do treści ich danych osobowych oraz prawo ich poprawiania. Dane </w:t>
      </w:r>
      <w:r w:rsidR="00C610FF" w:rsidRPr="00D8721F">
        <w:rPr>
          <w:rFonts w:eastAsia="MS Mincho" w:cs="Arial"/>
          <w:sz w:val="20"/>
          <w:szCs w:val="20"/>
        </w:rPr>
        <w:t>Użytkowników</w:t>
      </w:r>
      <w:r w:rsidRPr="00D8721F">
        <w:rPr>
          <w:rFonts w:eastAsia="MS Mincho" w:cs="Arial"/>
          <w:sz w:val="20"/>
          <w:szCs w:val="20"/>
        </w:rPr>
        <w:t xml:space="preserve"> będą również przetwarzane przez podmioty</w:t>
      </w:r>
      <w:r w:rsidRPr="00D8721F">
        <w:rPr>
          <w:rFonts w:cs="Arial"/>
          <w:sz w:val="20"/>
          <w:szCs w:val="20"/>
        </w:rPr>
        <w:t xml:space="preserve"> działające na zlecenie Harper </w:t>
      </w:r>
      <w:r w:rsidRPr="00D8721F">
        <w:rPr>
          <w:rStyle w:val="Pogrubienie"/>
          <w:rFonts w:cs="Arial"/>
          <w:b w:val="0"/>
          <w:sz w:val="20"/>
          <w:szCs w:val="20"/>
        </w:rPr>
        <w:t>Hygienics S.A</w:t>
      </w:r>
      <w:r w:rsidRPr="00D8721F">
        <w:rPr>
          <w:rFonts w:cs="Arial"/>
          <w:b/>
          <w:sz w:val="20"/>
          <w:szCs w:val="20"/>
        </w:rPr>
        <w:t xml:space="preserve">. </w:t>
      </w:r>
      <w:r w:rsidRPr="00D8721F">
        <w:rPr>
          <w:rFonts w:cs="Arial"/>
          <w:sz w:val="20"/>
          <w:szCs w:val="20"/>
        </w:rPr>
        <w:t>w rozumieniu art. 31 ustawy o ochronie danych osobowych.</w:t>
      </w:r>
    </w:p>
    <w:p w:rsidR="002F790E" w:rsidRPr="00D8721F" w:rsidRDefault="002F790E" w:rsidP="005B0C0A">
      <w:pPr>
        <w:pStyle w:val="Akapitzlist"/>
        <w:spacing w:line="276" w:lineRule="auto"/>
        <w:ind w:left="360"/>
        <w:rPr>
          <w:rFonts w:cs="Arial"/>
          <w:sz w:val="20"/>
          <w:szCs w:val="20"/>
        </w:rPr>
      </w:pPr>
    </w:p>
    <w:p w:rsidR="006E14BF" w:rsidRPr="00D8721F" w:rsidRDefault="002F790E" w:rsidP="005B0C0A">
      <w:pPr>
        <w:pStyle w:val="Akapitzlist"/>
        <w:numPr>
          <w:ilvl w:val="1"/>
          <w:numId w:val="41"/>
        </w:numPr>
        <w:spacing w:before="100" w:beforeAutospacing="1" w:after="100" w:afterAutospacing="1" w:line="360" w:lineRule="auto"/>
        <w:rPr>
          <w:rFonts w:cs="Arial"/>
          <w:sz w:val="20"/>
          <w:szCs w:val="20"/>
        </w:rPr>
      </w:pPr>
      <w:r w:rsidRPr="00D8721F">
        <w:rPr>
          <w:rFonts w:cs="Arial"/>
          <w:sz w:val="20"/>
          <w:szCs w:val="20"/>
        </w:rPr>
        <w:t xml:space="preserve">Administratorem danych osobowych udostępnianych przez Użytkowników jest </w:t>
      </w:r>
      <w:r w:rsidR="00C610FF" w:rsidRPr="00D8721F">
        <w:rPr>
          <w:rFonts w:cs="Arial"/>
          <w:sz w:val="20"/>
          <w:szCs w:val="20"/>
        </w:rPr>
        <w:t>Harper Hygienics S.A. z siedzibą: 02-634 Warszawa, ul. Racławicka 99.</w:t>
      </w:r>
    </w:p>
    <w:p w:rsidR="00144EC3" w:rsidRPr="00D8721F" w:rsidRDefault="00C610FF" w:rsidP="005B0C0A">
      <w:pPr>
        <w:spacing w:before="100" w:beforeAutospacing="1" w:after="100" w:afterAutospacing="1" w:line="360" w:lineRule="auto"/>
        <w:rPr>
          <w:rFonts w:ascii="Arial" w:hAnsi="Arial" w:cs="Arial"/>
          <w:sz w:val="20"/>
          <w:szCs w:val="20"/>
        </w:rPr>
      </w:pPr>
      <w:r w:rsidRPr="00D8721F">
        <w:rPr>
          <w:rFonts w:ascii="Arial" w:hAnsi="Arial" w:cs="Arial"/>
          <w:b/>
          <w:bCs/>
          <w:sz w:val="20"/>
          <w:szCs w:val="20"/>
        </w:rPr>
        <w:t>IX</w:t>
      </w:r>
      <w:r w:rsidR="003073B2" w:rsidRPr="00D8721F">
        <w:rPr>
          <w:rFonts w:ascii="Arial" w:hAnsi="Arial" w:cs="Arial"/>
          <w:b/>
          <w:bCs/>
          <w:sz w:val="20"/>
          <w:szCs w:val="20"/>
        </w:rPr>
        <w:t xml:space="preserve"> </w:t>
      </w:r>
      <w:r w:rsidR="006E14BF" w:rsidRPr="00D8721F">
        <w:rPr>
          <w:rFonts w:ascii="Arial" w:hAnsi="Arial" w:cs="Arial"/>
          <w:b/>
          <w:bCs/>
          <w:sz w:val="20"/>
          <w:szCs w:val="20"/>
        </w:rPr>
        <w:t>Postanowienia końcowe.</w:t>
      </w:r>
    </w:p>
    <w:p w:rsidR="00144EC3" w:rsidRPr="00D8721F" w:rsidRDefault="006E14BF" w:rsidP="005B0C0A">
      <w:pPr>
        <w:pStyle w:val="Akapitzlist"/>
        <w:numPr>
          <w:ilvl w:val="1"/>
          <w:numId w:val="31"/>
        </w:numPr>
        <w:spacing w:before="100" w:beforeAutospacing="1" w:after="100" w:afterAutospacing="1" w:line="360" w:lineRule="auto"/>
        <w:rPr>
          <w:rFonts w:eastAsiaTheme="minorEastAsia" w:cs="Arial"/>
          <w:sz w:val="20"/>
          <w:szCs w:val="20"/>
        </w:rPr>
      </w:pPr>
      <w:r w:rsidRPr="00D8721F">
        <w:rPr>
          <w:rFonts w:cs="Arial"/>
          <w:sz w:val="20"/>
          <w:szCs w:val="20"/>
        </w:rPr>
        <w:t>Pr</w:t>
      </w:r>
      <w:r w:rsidR="00C610FF" w:rsidRPr="00D8721F">
        <w:rPr>
          <w:rFonts w:cs="Arial"/>
          <w:sz w:val="20"/>
          <w:szCs w:val="20"/>
        </w:rPr>
        <w:t>awem właściwym dla niniejszego R</w:t>
      </w:r>
      <w:r w:rsidRPr="00D8721F">
        <w:rPr>
          <w:rFonts w:cs="Arial"/>
          <w:sz w:val="20"/>
          <w:szCs w:val="20"/>
        </w:rPr>
        <w:t>egulaminu jest prawo polskie</w:t>
      </w:r>
      <w:r w:rsidR="00144EC3" w:rsidRPr="00D8721F">
        <w:rPr>
          <w:rFonts w:cs="Arial"/>
          <w:sz w:val="20"/>
          <w:szCs w:val="20"/>
        </w:rPr>
        <w:t xml:space="preserve">. </w:t>
      </w:r>
      <w:r w:rsidRPr="00D8721F">
        <w:rPr>
          <w:rFonts w:cs="Arial"/>
          <w:sz w:val="20"/>
          <w:szCs w:val="20"/>
        </w:rPr>
        <w:t>Regulamin może utracić moc obowiązującą poprzez jego zmianę lub wyłączenie ze stosowania.</w:t>
      </w:r>
    </w:p>
    <w:p w:rsidR="00144EC3" w:rsidRPr="00D8721F" w:rsidRDefault="00C610FF" w:rsidP="005B0C0A">
      <w:pPr>
        <w:pStyle w:val="Akapitzlist"/>
        <w:numPr>
          <w:ilvl w:val="1"/>
          <w:numId w:val="31"/>
        </w:numPr>
        <w:spacing w:before="100" w:beforeAutospacing="1" w:after="100" w:afterAutospacing="1" w:line="360" w:lineRule="auto"/>
        <w:rPr>
          <w:rFonts w:eastAsiaTheme="minorEastAsia" w:cs="Arial"/>
          <w:sz w:val="20"/>
          <w:szCs w:val="20"/>
        </w:rPr>
      </w:pPr>
      <w:r w:rsidRPr="00D8721F">
        <w:rPr>
          <w:rFonts w:cs="Arial"/>
          <w:sz w:val="20"/>
          <w:szCs w:val="20"/>
        </w:rPr>
        <w:t>Niniejszy R</w:t>
      </w:r>
      <w:r w:rsidR="006E14BF" w:rsidRPr="00D8721F">
        <w:rPr>
          <w:rFonts w:cs="Arial"/>
          <w:sz w:val="20"/>
          <w:szCs w:val="20"/>
        </w:rPr>
        <w:t>egulamin jest jedynym wiążącym dokumentem określającym zasady korzystania z serwisu.</w:t>
      </w:r>
    </w:p>
    <w:p w:rsidR="00144EC3" w:rsidRPr="00D8721F" w:rsidRDefault="00144EC3" w:rsidP="005B0C0A">
      <w:pPr>
        <w:pStyle w:val="Akapitzlist"/>
        <w:spacing w:before="100" w:beforeAutospacing="1" w:after="100" w:afterAutospacing="1" w:line="360" w:lineRule="auto"/>
        <w:ind w:left="360"/>
        <w:rPr>
          <w:rFonts w:eastAsiaTheme="minorEastAsia" w:cs="Arial"/>
          <w:sz w:val="20"/>
          <w:szCs w:val="20"/>
        </w:rPr>
      </w:pPr>
    </w:p>
    <w:p w:rsidR="00EF6E39" w:rsidRPr="009D72D3" w:rsidRDefault="006E14BF" w:rsidP="005B0C0A">
      <w:pPr>
        <w:pStyle w:val="Akapitzlist"/>
        <w:numPr>
          <w:ilvl w:val="1"/>
          <w:numId w:val="31"/>
        </w:numPr>
        <w:spacing w:before="100" w:beforeAutospacing="1" w:after="100" w:afterAutospacing="1" w:line="360" w:lineRule="auto"/>
        <w:rPr>
          <w:rFonts w:eastAsiaTheme="minorEastAsia"/>
          <w:sz w:val="20"/>
          <w:szCs w:val="20"/>
        </w:rPr>
      </w:pPr>
      <w:r w:rsidRPr="00D8721F">
        <w:rPr>
          <w:rFonts w:cs="Arial"/>
          <w:sz w:val="20"/>
          <w:szCs w:val="20"/>
        </w:rPr>
        <w:t xml:space="preserve">Zasady i warunki korzystania z serwisu mogą zostać zmienione w każdej chwili w trybie </w:t>
      </w:r>
      <w:proofErr w:type="spellStart"/>
      <w:r w:rsidRPr="00D8721F">
        <w:rPr>
          <w:rFonts w:cs="Arial"/>
          <w:sz w:val="20"/>
          <w:szCs w:val="20"/>
        </w:rPr>
        <w:t>on-line</w:t>
      </w:r>
      <w:proofErr w:type="spellEnd"/>
      <w:r w:rsidRPr="00D8721F">
        <w:rPr>
          <w:rFonts w:cs="Arial"/>
          <w:sz w:val="20"/>
          <w:szCs w:val="20"/>
        </w:rPr>
        <w:t xml:space="preserve">, a kontynuowanie użytkowania serwisu zamieszczonego pod adresem </w:t>
      </w:r>
      <w:hyperlink r:id="rId10" w:history="1">
        <w:r w:rsidRPr="00D8721F">
          <w:rPr>
            <w:rStyle w:val="Hipercze"/>
            <w:rFonts w:cs="Arial"/>
            <w:color w:val="auto"/>
            <w:sz w:val="20"/>
            <w:szCs w:val="20"/>
          </w:rPr>
          <w:t>www.harperhygienics.pl</w:t>
        </w:r>
      </w:hyperlink>
      <w:r w:rsidRPr="00D8721F">
        <w:rPr>
          <w:rFonts w:cs="Arial"/>
          <w:sz w:val="20"/>
          <w:szCs w:val="20"/>
        </w:rPr>
        <w:t>, oznacza akcept</w:t>
      </w:r>
      <w:r w:rsidR="00144EC3" w:rsidRPr="00D8721F">
        <w:rPr>
          <w:rFonts w:cs="Arial"/>
          <w:sz w:val="20"/>
          <w:szCs w:val="20"/>
        </w:rPr>
        <w:t>ację prz</w:t>
      </w:r>
      <w:r w:rsidR="00144EC3" w:rsidRPr="009D72D3">
        <w:rPr>
          <w:sz w:val="20"/>
          <w:szCs w:val="20"/>
        </w:rPr>
        <w:t>ez użytkownika zmian w R</w:t>
      </w:r>
      <w:r w:rsidRPr="009D72D3">
        <w:rPr>
          <w:sz w:val="20"/>
          <w:szCs w:val="20"/>
        </w:rPr>
        <w:t>egulaminie.</w:t>
      </w:r>
    </w:p>
    <w:sectPr w:rsidR="00EF6E39" w:rsidRPr="009D72D3" w:rsidSect="00C107B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A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8274EB"/>
    <w:multiLevelType w:val="multilevel"/>
    <w:tmpl w:val="D182E4D4"/>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nsid w:val="052F1669"/>
    <w:multiLevelType w:val="multilevel"/>
    <w:tmpl w:val="7D14069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
    <w:nsid w:val="06CF6DC5"/>
    <w:multiLevelType w:val="multilevel"/>
    <w:tmpl w:val="A33A91E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4">
    <w:nsid w:val="0D2C02EE"/>
    <w:multiLevelType w:val="multilevel"/>
    <w:tmpl w:val="AF34F2C4"/>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5">
    <w:nsid w:val="1311357D"/>
    <w:multiLevelType w:val="multilevel"/>
    <w:tmpl w:val="7E806DC0"/>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6">
    <w:nsid w:val="14412C51"/>
    <w:multiLevelType w:val="multilevel"/>
    <w:tmpl w:val="2B5E448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144D7EB6"/>
    <w:multiLevelType w:val="multilevel"/>
    <w:tmpl w:val="6858502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8">
    <w:nsid w:val="17112A3E"/>
    <w:multiLevelType w:val="multilevel"/>
    <w:tmpl w:val="7D14069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9">
    <w:nsid w:val="1BC8031F"/>
    <w:multiLevelType w:val="multilevel"/>
    <w:tmpl w:val="7D14069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0">
    <w:nsid w:val="1D82380D"/>
    <w:multiLevelType w:val="multilevel"/>
    <w:tmpl w:val="A5A2A286"/>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1">
    <w:nsid w:val="1EE31C49"/>
    <w:multiLevelType w:val="multilevel"/>
    <w:tmpl w:val="A752A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C743AF"/>
    <w:multiLevelType w:val="multilevel"/>
    <w:tmpl w:val="D938E0B2"/>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3">
    <w:nsid w:val="2CA8554E"/>
    <w:multiLevelType w:val="multilevel"/>
    <w:tmpl w:val="C592E4C4"/>
    <w:lvl w:ilvl="0">
      <w:start w:val="5"/>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4">
    <w:nsid w:val="2FB44719"/>
    <w:multiLevelType w:val="hybridMultilevel"/>
    <w:tmpl w:val="B75AA62E"/>
    <w:lvl w:ilvl="0" w:tplc="B86A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80344"/>
    <w:multiLevelType w:val="multilevel"/>
    <w:tmpl w:val="5ED6C3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651646"/>
    <w:multiLevelType w:val="multilevel"/>
    <w:tmpl w:val="AF422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B25E4C"/>
    <w:multiLevelType w:val="multilevel"/>
    <w:tmpl w:val="C592E4C4"/>
    <w:lvl w:ilvl="0">
      <w:start w:val="5"/>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8">
    <w:nsid w:val="3C194065"/>
    <w:multiLevelType w:val="hybridMultilevel"/>
    <w:tmpl w:val="313C4260"/>
    <w:lvl w:ilvl="0" w:tplc="B218E9AA">
      <w:start w:val="1"/>
      <w:numFmt w:val="upperRoman"/>
      <w:lvlText w:val="%1."/>
      <w:lvlJc w:val="left"/>
      <w:pPr>
        <w:tabs>
          <w:tab w:val="num" w:pos="1080"/>
        </w:tabs>
        <w:ind w:left="1080" w:hanging="720"/>
      </w:pPr>
      <w:rPr>
        <w:rFonts w:hint="default"/>
      </w:rPr>
    </w:lvl>
    <w:lvl w:ilvl="1" w:tplc="D61ED702">
      <w:numFmt w:val="none"/>
      <w:lvlText w:val=""/>
      <w:lvlJc w:val="left"/>
      <w:pPr>
        <w:tabs>
          <w:tab w:val="num" w:pos="360"/>
        </w:tabs>
      </w:pPr>
    </w:lvl>
    <w:lvl w:ilvl="2" w:tplc="25AEE7A6">
      <w:numFmt w:val="none"/>
      <w:lvlText w:val=""/>
      <w:lvlJc w:val="left"/>
      <w:pPr>
        <w:tabs>
          <w:tab w:val="num" w:pos="360"/>
        </w:tabs>
      </w:pPr>
    </w:lvl>
    <w:lvl w:ilvl="3" w:tplc="621E9AAC">
      <w:numFmt w:val="none"/>
      <w:lvlText w:val=""/>
      <w:lvlJc w:val="left"/>
      <w:pPr>
        <w:tabs>
          <w:tab w:val="num" w:pos="360"/>
        </w:tabs>
      </w:pPr>
    </w:lvl>
    <w:lvl w:ilvl="4" w:tplc="36B41A32">
      <w:numFmt w:val="none"/>
      <w:lvlText w:val=""/>
      <w:lvlJc w:val="left"/>
      <w:pPr>
        <w:tabs>
          <w:tab w:val="num" w:pos="360"/>
        </w:tabs>
      </w:pPr>
    </w:lvl>
    <w:lvl w:ilvl="5" w:tplc="6770BC3C">
      <w:numFmt w:val="none"/>
      <w:lvlText w:val=""/>
      <w:lvlJc w:val="left"/>
      <w:pPr>
        <w:tabs>
          <w:tab w:val="num" w:pos="360"/>
        </w:tabs>
      </w:pPr>
    </w:lvl>
    <w:lvl w:ilvl="6" w:tplc="C36C95BA">
      <w:numFmt w:val="none"/>
      <w:lvlText w:val=""/>
      <w:lvlJc w:val="left"/>
      <w:pPr>
        <w:tabs>
          <w:tab w:val="num" w:pos="360"/>
        </w:tabs>
      </w:pPr>
    </w:lvl>
    <w:lvl w:ilvl="7" w:tplc="7F80F1EE">
      <w:numFmt w:val="none"/>
      <w:lvlText w:val=""/>
      <w:lvlJc w:val="left"/>
      <w:pPr>
        <w:tabs>
          <w:tab w:val="num" w:pos="360"/>
        </w:tabs>
      </w:pPr>
    </w:lvl>
    <w:lvl w:ilvl="8" w:tplc="D6785F70">
      <w:numFmt w:val="none"/>
      <w:lvlText w:val=""/>
      <w:lvlJc w:val="left"/>
      <w:pPr>
        <w:tabs>
          <w:tab w:val="num" w:pos="360"/>
        </w:tabs>
      </w:pPr>
    </w:lvl>
  </w:abstractNum>
  <w:abstractNum w:abstractNumId="19">
    <w:nsid w:val="3CD211A2"/>
    <w:multiLevelType w:val="multilevel"/>
    <w:tmpl w:val="1AB642D2"/>
    <w:lvl w:ilvl="0">
      <w:start w:val="1"/>
      <w:numFmt w:val="decimal"/>
      <w:lvlText w:val="%1"/>
      <w:lvlJc w:val="left"/>
      <w:pPr>
        <w:ind w:left="360" w:hanging="360"/>
      </w:pPr>
      <w:rPr>
        <w:rFonts w:hint="default"/>
      </w:rPr>
    </w:lvl>
    <w:lvl w:ilvl="1">
      <w:start w:val="1"/>
      <w:numFmt w:val="decimal"/>
      <w:lvlText w:val="%1.%2"/>
      <w:lvlJc w:val="left"/>
      <w:pPr>
        <w:ind w:left="420" w:hanging="360"/>
      </w:pPr>
      <w:rPr>
        <w:rFonts w:ascii="Times New Roman" w:hAnsi="Times New Roman"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nsid w:val="40583C7B"/>
    <w:multiLevelType w:val="multilevel"/>
    <w:tmpl w:val="84D8BB4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642519"/>
    <w:multiLevelType w:val="multilevel"/>
    <w:tmpl w:val="CA26CF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C50DE2"/>
    <w:multiLevelType w:val="multilevel"/>
    <w:tmpl w:val="7D14069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3">
    <w:nsid w:val="4C8F4471"/>
    <w:multiLevelType w:val="multilevel"/>
    <w:tmpl w:val="B8D43BEC"/>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4">
    <w:nsid w:val="4F355DEE"/>
    <w:multiLevelType w:val="multilevel"/>
    <w:tmpl w:val="75FEF2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4A0B47"/>
    <w:multiLevelType w:val="multilevel"/>
    <w:tmpl w:val="A8A2BD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2A69BF"/>
    <w:multiLevelType w:val="multilevel"/>
    <w:tmpl w:val="7D14069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7">
    <w:nsid w:val="54F46625"/>
    <w:multiLevelType w:val="multilevel"/>
    <w:tmpl w:val="FBDA6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A1A6424"/>
    <w:multiLevelType w:val="multilevel"/>
    <w:tmpl w:val="2880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373CD2"/>
    <w:multiLevelType w:val="multilevel"/>
    <w:tmpl w:val="26D660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7167A7"/>
    <w:multiLevelType w:val="multilevel"/>
    <w:tmpl w:val="C492C1F4"/>
    <w:lvl w:ilvl="0">
      <w:start w:val="1"/>
      <w:numFmt w:val="decimal"/>
      <w:lvlText w:val="%1"/>
      <w:lvlJc w:val="left"/>
      <w:pPr>
        <w:ind w:left="360" w:hanging="360"/>
      </w:pPr>
      <w:rPr>
        <w:rFonts w:ascii="Times New Roman" w:hAnsi="Times New Roman" w:hint="default"/>
      </w:rPr>
    </w:lvl>
    <w:lvl w:ilvl="1">
      <w:start w:val="1"/>
      <w:numFmt w:val="decimal"/>
      <w:lvlText w:val="4%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1">
    <w:nsid w:val="60AB52F6"/>
    <w:multiLevelType w:val="multilevel"/>
    <w:tmpl w:val="B0C6310E"/>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A353E8"/>
    <w:multiLevelType w:val="multilevel"/>
    <w:tmpl w:val="7D14069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3">
    <w:nsid w:val="6AFC2259"/>
    <w:multiLevelType w:val="multilevel"/>
    <w:tmpl w:val="D7BE100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4">
    <w:nsid w:val="6BE74729"/>
    <w:multiLevelType w:val="multilevel"/>
    <w:tmpl w:val="CA26CF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762B34"/>
    <w:multiLevelType w:val="multilevel"/>
    <w:tmpl w:val="5F7E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91333B"/>
    <w:multiLevelType w:val="multilevel"/>
    <w:tmpl w:val="7D14069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7">
    <w:nsid w:val="6D4A76D2"/>
    <w:multiLevelType w:val="multilevel"/>
    <w:tmpl w:val="2C38B976"/>
    <w:lvl w:ilvl="0">
      <w:start w:val="1"/>
      <w:numFmt w:val="decimal"/>
      <w:lvlText w:val="%1."/>
      <w:lvlJc w:val="left"/>
      <w:pPr>
        <w:tabs>
          <w:tab w:val="num" w:pos="720"/>
        </w:tabs>
        <w:ind w:left="720" w:hanging="360"/>
      </w:pPr>
      <w:rPr>
        <w:rFonts w:ascii="Times" w:eastAsiaTheme="minorEastAsia"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B16941"/>
    <w:multiLevelType w:val="multilevel"/>
    <w:tmpl w:val="D938E0B2"/>
    <w:lvl w:ilvl="0">
      <w:start w:val="5"/>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9">
    <w:nsid w:val="726A178B"/>
    <w:multiLevelType w:val="multilevel"/>
    <w:tmpl w:val="E744B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2C249BD"/>
    <w:multiLevelType w:val="multilevel"/>
    <w:tmpl w:val="A2622EDE"/>
    <w:lvl w:ilvl="0">
      <w:start w:val="8"/>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659"/>
        </w:tabs>
        <w:ind w:left="4659" w:hanging="2160"/>
      </w:pPr>
      <w:rPr>
        <w:rFonts w:hint="default"/>
      </w:rPr>
    </w:lvl>
    <w:lvl w:ilvl="8">
      <w:start w:val="1"/>
      <w:numFmt w:val="decimal"/>
      <w:lvlText w:val="%1.%2.%3.%4.%5.%6.%7.%8.%9"/>
      <w:lvlJc w:val="left"/>
      <w:pPr>
        <w:tabs>
          <w:tab w:val="num" w:pos="5016"/>
        </w:tabs>
        <w:ind w:left="5016" w:hanging="2160"/>
      </w:pPr>
      <w:rPr>
        <w:rFonts w:hint="default"/>
      </w:rPr>
    </w:lvl>
  </w:abstractNum>
  <w:abstractNum w:abstractNumId="41">
    <w:nsid w:val="72D4761D"/>
    <w:multiLevelType w:val="multilevel"/>
    <w:tmpl w:val="03F6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3F72EB"/>
    <w:multiLevelType w:val="multilevel"/>
    <w:tmpl w:val="CA26CF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BD72C6E"/>
    <w:multiLevelType w:val="hybridMultilevel"/>
    <w:tmpl w:val="4F409CAA"/>
    <w:lvl w:ilvl="0" w:tplc="875A32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nsid w:val="7ED868BE"/>
    <w:multiLevelType w:val="multilevel"/>
    <w:tmpl w:val="C592E4C4"/>
    <w:lvl w:ilvl="0">
      <w:start w:val="5"/>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num w:numId="1">
    <w:abstractNumId w:val="35"/>
  </w:num>
  <w:num w:numId="2">
    <w:abstractNumId w:val="41"/>
  </w:num>
  <w:num w:numId="3">
    <w:abstractNumId w:val="37"/>
  </w:num>
  <w:num w:numId="4">
    <w:abstractNumId w:val="28"/>
  </w:num>
  <w:num w:numId="5">
    <w:abstractNumId w:val="18"/>
  </w:num>
  <w:num w:numId="6">
    <w:abstractNumId w:val="43"/>
  </w:num>
  <w:num w:numId="7">
    <w:abstractNumId w:val="24"/>
  </w:num>
  <w:num w:numId="8">
    <w:abstractNumId w:val="0"/>
  </w:num>
  <w:num w:numId="9">
    <w:abstractNumId w:val="42"/>
  </w:num>
  <w:num w:numId="10">
    <w:abstractNumId w:val="15"/>
  </w:num>
  <w:num w:numId="11">
    <w:abstractNumId w:val="34"/>
  </w:num>
  <w:num w:numId="12">
    <w:abstractNumId w:val="21"/>
  </w:num>
  <w:num w:numId="13">
    <w:abstractNumId w:val="20"/>
  </w:num>
  <w:num w:numId="14">
    <w:abstractNumId w:val="6"/>
  </w:num>
  <w:num w:numId="15">
    <w:abstractNumId w:val="27"/>
  </w:num>
  <w:num w:numId="16">
    <w:abstractNumId w:val="7"/>
  </w:num>
  <w:num w:numId="17">
    <w:abstractNumId w:val="30"/>
  </w:num>
  <w:num w:numId="18">
    <w:abstractNumId w:val="19"/>
  </w:num>
  <w:num w:numId="19">
    <w:abstractNumId w:val="8"/>
  </w:num>
  <w:num w:numId="20">
    <w:abstractNumId w:val="2"/>
  </w:num>
  <w:num w:numId="21">
    <w:abstractNumId w:val="26"/>
  </w:num>
  <w:num w:numId="22">
    <w:abstractNumId w:val="9"/>
  </w:num>
  <w:num w:numId="23">
    <w:abstractNumId w:val="32"/>
  </w:num>
  <w:num w:numId="24">
    <w:abstractNumId w:val="36"/>
  </w:num>
  <w:num w:numId="25">
    <w:abstractNumId w:val="13"/>
  </w:num>
  <w:num w:numId="26">
    <w:abstractNumId w:val="25"/>
  </w:num>
  <w:num w:numId="27">
    <w:abstractNumId w:val="10"/>
  </w:num>
  <w:num w:numId="28">
    <w:abstractNumId w:val="29"/>
  </w:num>
  <w:num w:numId="29">
    <w:abstractNumId w:val="33"/>
  </w:num>
  <w:num w:numId="30">
    <w:abstractNumId w:val="44"/>
  </w:num>
  <w:num w:numId="31">
    <w:abstractNumId w:val="1"/>
  </w:num>
  <w:num w:numId="32">
    <w:abstractNumId w:val="38"/>
  </w:num>
  <w:num w:numId="33">
    <w:abstractNumId w:val="22"/>
  </w:num>
  <w:num w:numId="34">
    <w:abstractNumId w:val="14"/>
  </w:num>
  <w:num w:numId="35">
    <w:abstractNumId w:val="11"/>
  </w:num>
  <w:num w:numId="36">
    <w:abstractNumId w:val="12"/>
  </w:num>
  <w:num w:numId="37">
    <w:abstractNumId w:val="3"/>
  </w:num>
  <w:num w:numId="38">
    <w:abstractNumId w:val="16"/>
  </w:num>
  <w:num w:numId="39">
    <w:abstractNumId w:val="23"/>
  </w:num>
  <w:num w:numId="40">
    <w:abstractNumId w:val="40"/>
  </w:num>
  <w:num w:numId="41">
    <w:abstractNumId w:val="31"/>
  </w:num>
  <w:num w:numId="42">
    <w:abstractNumId w:val="17"/>
  </w:num>
  <w:num w:numId="43">
    <w:abstractNumId w:val="4"/>
  </w:num>
  <w:num w:numId="44">
    <w:abstractNumId w:val="39"/>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trackRevisions/>
  <w:defaultTabStop w:val="708"/>
  <w:hyphenationZone w:val="425"/>
  <w:characterSpacingControl w:val="doNotCompress"/>
  <w:compat>
    <w:useFELayout/>
  </w:compat>
  <w:rsids>
    <w:rsidRoot w:val="006E14BF"/>
    <w:rsid w:val="00077BE5"/>
    <w:rsid w:val="000E5718"/>
    <w:rsid w:val="001173B6"/>
    <w:rsid w:val="00144EC3"/>
    <w:rsid w:val="0019277C"/>
    <w:rsid w:val="00287632"/>
    <w:rsid w:val="002B3A56"/>
    <w:rsid w:val="002F790E"/>
    <w:rsid w:val="003073B2"/>
    <w:rsid w:val="00336135"/>
    <w:rsid w:val="00392B27"/>
    <w:rsid w:val="003B7F77"/>
    <w:rsid w:val="004C697C"/>
    <w:rsid w:val="005B0C0A"/>
    <w:rsid w:val="005B61EF"/>
    <w:rsid w:val="005C1F06"/>
    <w:rsid w:val="00682BFA"/>
    <w:rsid w:val="006D1751"/>
    <w:rsid w:val="006E14BF"/>
    <w:rsid w:val="007913D3"/>
    <w:rsid w:val="007A1FF2"/>
    <w:rsid w:val="007C7BE6"/>
    <w:rsid w:val="0086210C"/>
    <w:rsid w:val="008D6A1C"/>
    <w:rsid w:val="009D72D3"/>
    <w:rsid w:val="009E4E7B"/>
    <w:rsid w:val="00A43BA2"/>
    <w:rsid w:val="00A74F10"/>
    <w:rsid w:val="00B46712"/>
    <w:rsid w:val="00C107B5"/>
    <w:rsid w:val="00C610FF"/>
    <w:rsid w:val="00C900F1"/>
    <w:rsid w:val="00CB7E3E"/>
    <w:rsid w:val="00CD2077"/>
    <w:rsid w:val="00D8721F"/>
    <w:rsid w:val="00DD0358"/>
    <w:rsid w:val="00E604FE"/>
    <w:rsid w:val="00E64F44"/>
    <w:rsid w:val="00EF6E39"/>
    <w:rsid w:val="00FE5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E3E"/>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ciek">
    <w:name w:val="Maciek"/>
    <w:basedOn w:val="Normalny"/>
    <w:qFormat/>
    <w:rsid w:val="00336135"/>
  </w:style>
  <w:style w:type="paragraph" w:styleId="NormalnyWeb">
    <w:name w:val="Normal (Web)"/>
    <w:basedOn w:val="Normalny"/>
    <w:uiPriority w:val="99"/>
    <w:semiHidden/>
    <w:unhideWhenUsed/>
    <w:rsid w:val="006E14BF"/>
    <w:pPr>
      <w:spacing w:before="100" w:beforeAutospacing="1" w:after="100" w:afterAutospacing="1"/>
    </w:pPr>
    <w:rPr>
      <w:rFonts w:ascii="Times" w:hAnsi="Times"/>
      <w:sz w:val="20"/>
      <w:szCs w:val="20"/>
      <w:lang w:val="cs-CZ"/>
    </w:rPr>
  </w:style>
  <w:style w:type="character" w:styleId="Pogrubienie">
    <w:name w:val="Strong"/>
    <w:basedOn w:val="Domylnaczcionkaakapitu"/>
    <w:uiPriority w:val="22"/>
    <w:qFormat/>
    <w:rsid w:val="006E14BF"/>
    <w:rPr>
      <w:b/>
      <w:bCs/>
    </w:rPr>
  </w:style>
  <w:style w:type="character" w:styleId="Hipercze">
    <w:name w:val="Hyperlink"/>
    <w:basedOn w:val="Domylnaczcionkaakapitu"/>
    <w:uiPriority w:val="99"/>
    <w:unhideWhenUsed/>
    <w:rsid w:val="006E14BF"/>
    <w:rPr>
      <w:color w:val="0000FF"/>
      <w:u w:val="single"/>
    </w:rPr>
  </w:style>
  <w:style w:type="paragraph" w:styleId="Akapitzlist">
    <w:name w:val="List Paragraph"/>
    <w:basedOn w:val="Normalny"/>
    <w:uiPriority w:val="34"/>
    <w:qFormat/>
    <w:rsid w:val="003073B2"/>
    <w:pPr>
      <w:ind w:left="720"/>
      <w:contextualSpacing/>
    </w:pPr>
    <w:rPr>
      <w:rFonts w:ascii="Arial" w:eastAsia="Times New Roman" w:hAnsi="Arial"/>
      <w:sz w:val="22"/>
      <w:szCs w:val="22"/>
    </w:rPr>
  </w:style>
  <w:style w:type="character" w:styleId="Odwoaniedokomentarza">
    <w:name w:val="annotation reference"/>
    <w:basedOn w:val="Domylnaczcionkaakapitu"/>
    <w:uiPriority w:val="99"/>
    <w:semiHidden/>
    <w:unhideWhenUsed/>
    <w:rsid w:val="00DD0358"/>
    <w:rPr>
      <w:sz w:val="16"/>
      <w:szCs w:val="16"/>
    </w:rPr>
  </w:style>
  <w:style w:type="paragraph" w:styleId="Tekstkomentarza">
    <w:name w:val="annotation text"/>
    <w:basedOn w:val="Normalny"/>
    <w:link w:val="TekstkomentarzaZnak"/>
    <w:uiPriority w:val="99"/>
    <w:unhideWhenUsed/>
    <w:rsid w:val="00DD0358"/>
    <w:rPr>
      <w:sz w:val="20"/>
      <w:szCs w:val="20"/>
    </w:rPr>
  </w:style>
  <w:style w:type="character" w:customStyle="1" w:styleId="TekstkomentarzaZnak">
    <w:name w:val="Tekst komentarza Znak"/>
    <w:basedOn w:val="Domylnaczcionkaakapitu"/>
    <w:link w:val="Tekstkomentarza"/>
    <w:uiPriority w:val="99"/>
    <w:rsid w:val="00DD0358"/>
    <w:rPr>
      <w:sz w:val="20"/>
      <w:szCs w:val="20"/>
      <w:lang w:val="pl-PL"/>
    </w:rPr>
  </w:style>
  <w:style w:type="paragraph" w:styleId="Tematkomentarza">
    <w:name w:val="annotation subject"/>
    <w:basedOn w:val="Tekstkomentarza"/>
    <w:next w:val="Tekstkomentarza"/>
    <w:link w:val="TematkomentarzaZnak"/>
    <w:uiPriority w:val="99"/>
    <w:semiHidden/>
    <w:unhideWhenUsed/>
    <w:rsid w:val="00DD0358"/>
    <w:rPr>
      <w:b/>
      <w:bCs/>
    </w:rPr>
  </w:style>
  <w:style w:type="character" w:customStyle="1" w:styleId="TematkomentarzaZnak">
    <w:name w:val="Temat komentarza Znak"/>
    <w:basedOn w:val="TekstkomentarzaZnak"/>
    <w:link w:val="Tematkomentarza"/>
    <w:uiPriority w:val="99"/>
    <w:semiHidden/>
    <w:rsid w:val="00DD0358"/>
    <w:rPr>
      <w:b/>
      <w:bCs/>
      <w:sz w:val="20"/>
      <w:szCs w:val="20"/>
      <w:lang w:val="pl-PL"/>
    </w:rPr>
  </w:style>
  <w:style w:type="paragraph" w:styleId="Tekstdymka">
    <w:name w:val="Balloon Text"/>
    <w:basedOn w:val="Normalny"/>
    <w:link w:val="TekstdymkaZnak"/>
    <w:uiPriority w:val="99"/>
    <w:semiHidden/>
    <w:unhideWhenUsed/>
    <w:rsid w:val="00DD0358"/>
    <w:rPr>
      <w:rFonts w:ascii="Tahoma" w:hAnsi="Tahoma" w:cs="Tahoma"/>
      <w:sz w:val="16"/>
      <w:szCs w:val="16"/>
    </w:rPr>
  </w:style>
  <w:style w:type="character" w:customStyle="1" w:styleId="TekstdymkaZnak">
    <w:name w:val="Tekst dymka Znak"/>
    <w:basedOn w:val="Domylnaczcionkaakapitu"/>
    <w:link w:val="Tekstdymka"/>
    <w:uiPriority w:val="99"/>
    <w:semiHidden/>
    <w:rsid w:val="00DD0358"/>
    <w:rPr>
      <w:rFonts w:ascii="Tahoma"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ciek">
    <w:name w:val="Maciek"/>
    <w:basedOn w:val="Normalny"/>
    <w:qFormat/>
    <w:rsid w:val="00336135"/>
  </w:style>
  <w:style w:type="paragraph" w:styleId="NormalnyWeb">
    <w:name w:val="Normal (Web)"/>
    <w:basedOn w:val="Normalny"/>
    <w:uiPriority w:val="99"/>
    <w:semiHidden/>
    <w:unhideWhenUsed/>
    <w:rsid w:val="006E14BF"/>
    <w:pPr>
      <w:spacing w:before="100" w:beforeAutospacing="1" w:after="100" w:afterAutospacing="1"/>
    </w:pPr>
    <w:rPr>
      <w:rFonts w:ascii="Times" w:hAnsi="Times"/>
      <w:sz w:val="20"/>
      <w:szCs w:val="20"/>
      <w:lang w:val="cs-CZ"/>
    </w:rPr>
  </w:style>
  <w:style w:type="character" w:styleId="Pogrubienie">
    <w:name w:val="Strong"/>
    <w:basedOn w:val="Domylnaczcionkaakapitu"/>
    <w:uiPriority w:val="22"/>
    <w:qFormat/>
    <w:rsid w:val="006E14BF"/>
    <w:rPr>
      <w:b/>
      <w:bCs/>
    </w:rPr>
  </w:style>
  <w:style w:type="character" w:styleId="Hipercze">
    <w:name w:val="Hyperlink"/>
    <w:basedOn w:val="Domylnaczcionkaakapitu"/>
    <w:uiPriority w:val="99"/>
    <w:unhideWhenUsed/>
    <w:rsid w:val="006E14BF"/>
    <w:rPr>
      <w:color w:val="0000FF"/>
      <w:u w:val="single"/>
    </w:rPr>
  </w:style>
  <w:style w:type="paragraph" w:styleId="Akapitzlist">
    <w:name w:val="List Paragraph"/>
    <w:basedOn w:val="Normalny"/>
    <w:uiPriority w:val="34"/>
    <w:qFormat/>
    <w:rsid w:val="003073B2"/>
    <w:pPr>
      <w:ind w:left="720"/>
      <w:contextualSpacing/>
    </w:pPr>
    <w:rPr>
      <w:rFonts w:ascii="Arial" w:eastAsia="Times New Roman" w:hAnsi="Arial"/>
      <w:sz w:val="22"/>
      <w:szCs w:val="22"/>
    </w:rPr>
  </w:style>
  <w:style w:type="character" w:styleId="Odwoaniedokomentarza">
    <w:name w:val="annotation reference"/>
    <w:basedOn w:val="Domylnaczcionkaakapitu"/>
    <w:uiPriority w:val="99"/>
    <w:semiHidden/>
    <w:unhideWhenUsed/>
    <w:rsid w:val="00DD0358"/>
    <w:rPr>
      <w:sz w:val="16"/>
      <w:szCs w:val="16"/>
    </w:rPr>
  </w:style>
  <w:style w:type="paragraph" w:styleId="Tekstkomentarza">
    <w:name w:val="annotation text"/>
    <w:basedOn w:val="Normalny"/>
    <w:link w:val="TekstkomentarzaZnak"/>
    <w:uiPriority w:val="99"/>
    <w:semiHidden/>
    <w:unhideWhenUsed/>
    <w:rsid w:val="00DD0358"/>
    <w:rPr>
      <w:sz w:val="20"/>
      <w:szCs w:val="20"/>
    </w:rPr>
  </w:style>
  <w:style w:type="character" w:customStyle="1" w:styleId="TekstkomentarzaZnak">
    <w:name w:val="Tekst komentarza Znak"/>
    <w:basedOn w:val="Domylnaczcionkaakapitu"/>
    <w:link w:val="Tekstkomentarza"/>
    <w:uiPriority w:val="99"/>
    <w:semiHidden/>
    <w:rsid w:val="00DD0358"/>
    <w:rPr>
      <w:sz w:val="20"/>
      <w:szCs w:val="20"/>
      <w:lang w:val="pl-PL"/>
    </w:rPr>
  </w:style>
  <w:style w:type="paragraph" w:styleId="Tematkomentarza">
    <w:name w:val="annotation subject"/>
    <w:basedOn w:val="Tekstkomentarza"/>
    <w:next w:val="Tekstkomentarza"/>
    <w:link w:val="TematkomentarzaZnak"/>
    <w:uiPriority w:val="99"/>
    <w:semiHidden/>
    <w:unhideWhenUsed/>
    <w:rsid w:val="00DD0358"/>
    <w:rPr>
      <w:b/>
      <w:bCs/>
    </w:rPr>
  </w:style>
  <w:style w:type="character" w:customStyle="1" w:styleId="TematkomentarzaZnak">
    <w:name w:val="Temat komentarza Znak"/>
    <w:basedOn w:val="TekstkomentarzaZnak"/>
    <w:link w:val="Tematkomentarza"/>
    <w:uiPriority w:val="99"/>
    <w:semiHidden/>
    <w:rsid w:val="00DD0358"/>
    <w:rPr>
      <w:b/>
      <w:bCs/>
      <w:sz w:val="20"/>
      <w:szCs w:val="20"/>
      <w:lang w:val="pl-PL"/>
    </w:rPr>
  </w:style>
  <w:style w:type="paragraph" w:styleId="Tekstdymka">
    <w:name w:val="Balloon Text"/>
    <w:basedOn w:val="Normalny"/>
    <w:link w:val="TekstdymkaZnak"/>
    <w:uiPriority w:val="99"/>
    <w:semiHidden/>
    <w:unhideWhenUsed/>
    <w:rsid w:val="00DD0358"/>
    <w:rPr>
      <w:rFonts w:ascii="Tahoma" w:hAnsi="Tahoma" w:cs="Tahoma"/>
      <w:sz w:val="16"/>
      <w:szCs w:val="16"/>
    </w:rPr>
  </w:style>
  <w:style w:type="character" w:customStyle="1" w:styleId="TekstdymkaZnak">
    <w:name w:val="Tekst dymka Znak"/>
    <w:basedOn w:val="Domylnaczcionkaakapitu"/>
    <w:link w:val="Tekstdymka"/>
    <w:uiPriority w:val="99"/>
    <w:semiHidden/>
    <w:rsid w:val="00DD0358"/>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divs>
    <w:div w:id="159388299">
      <w:bodyDiv w:val="1"/>
      <w:marLeft w:val="0"/>
      <w:marRight w:val="0"/>
      <w:marTop w:val="0"/>
      <w:marBottom w:val="0"/>
      <w:divBdr>
        <w:top w:val="none" w:sz="0" w:space="0" w:color="auto"/>
        <w:left w:val="none" w:sz="0" w:space="0" w:color="auto"/>
        <w:bottom w:val="none" w:sz="0" w:space="0" w:color="auto"/>
        <w:right w:val="none" w:sz="0" w:space="0" w:color="auto"/>
      </w:divBdr>
      <w:divsChild>
        <w:div w:id="18823568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ontakt@harperhygienics.com" TargetMode="External"/><Relationship Id="rId3" Type="http://schemas.openxmlformats.org/officeDocument/2006/relationships/settings" Target="settings.xml"/><Relationship Id="rId7" Type="http://schemas.openxmlformats.org/officeDocument/2006/relationships/hyperlink" Target="http://www.harperhygienic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perhygienics.pl" TargetMode="External"/><Relationship Id="rId11" Type="http://schemas.openxmlformats.org/officeDocument/2006/relationships/fontTable" Target="fontTable.xml"/><Relationship Id="rId5" Type="http://schemas.openxmlformats.org/officeDocument/2006/relationships/hyperlink" Target="http://www.harperhygienics.pl" TargetMode="External"/><Relationship Id="rId10" Type="http://schemas.openxmlformats.org/officeDocument/2006/relationships/hyperlink" Target="http://www.harperhygienics.pl" TargetMode="External"/><Relationship Id="rId4" Type="http://schemas.openxmlformats.org/officeDocument/2006/relationships/webSettings" Target="webSettings.xml"/><Relationship Id="rId9" Type="http://schemas.openxmlformats.org/officeDocument/2006/relationships/hyperlink" Target="mailto:kontakt@harperhygienics.com"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XRS Nowe Media</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Magdziak</dc:creator>
  <cp:lastModifiedBy>mdabrowska</cp:lastModifiedBy>
  <cp:revision>2</cp:revision>
  <dcterms:created xsi:type="dcterms:W3CDTF">2013-02-08T08:38:00Z</dcterms:created>
  <dcterms:modified xsi:type="dcterms:W3CDTF">2013-02-08T08:38:00Z</dcterms:modified>
</cp:coreProperties>
</file>